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87B431" w14:textId="77777777" w:rsidR="009F06FE" w:rsidRDefault="00F35A93">
      <w:pPr>
        <w:spacing w:line="360" w:lineRule="auto"/>
        <w:jc w:val="center"/>
        <w:rPr>
          <w:rStyle w:val="NormalCharacter"/>
          <w:rFonts w:ascii="宋体" w:hAnsi="宋体"/>
          <w:b/>
          <w:sz w:val="24"/>
        </w:rPr>
      </w:pPr>
      <w:r>
        <w:rPr>
          <w:rStyle w:val="NormalCharacter"/>
          <w:rFonts w:ascii="宋体" w:hAnsi="宋体"/>
          <w:b/>
          <w:sz w:val="24"/>
        </w:rPr>
        <w:t>项目需求书</w:t>
      </w:r>
    </w:p>
    <w:p w14:paraId="0E189472" w14:textId="77777777" w:rsidR="009F06FE" w:rsidRDefault="00F35A93">
      <w:pPr>
        <w:spacing w:line="360" w:lineRule="auto"/>
        <w:rPr>
          <w:rStyle w:val="NormalCharacter"/>
          <w:rFonts w:ascii="宋体" w:hAnsi="宋体"/>
          <w:sz w:val="24"/>
        </w:rPr>
      </w:pPr>
      <w:r>
        <w:rPr>
          <w:rStyle w:val="NormalCharacter"/>
          <w:rFonts w:ascii="宋体" w:hAnsi="宋体"/>
          <w:sz w:val="24"/>
        </w:rPr>
        <w:t>一、项目背景</w:t>
      </w:r>
    </w:p>
    <w:p w14:paraId="60038851" w14:textId="1B92FD85" w:rsidR="009F06FE" w:rsidRDefault="0027564D" w:rsidP="0027564D">
      <w:pPr>
        <w:spacing w:line="360" w:lineRule="auto"/>
        <w:ind w:firstLineChars="200" w:firstLine="480"/>
        <w:rPr>
          <w:rStyle w:val="NormalCharacter"/>
          <w:rFonts w:ascii="宋体" w:hAnsi="宋体"/>
          <w:sz w:val="24"/>
        </w:rPr>
      </w:pPr>
      <w:bookmarkStart w:id="0" w:name="_Hlk29241583"/>
      <w:r>
        <w:rPr>
          <w:rStyle w:val="NormalCharacter"/>
          <w:rFonts w:ascii="宋体" w:hAnsi="宋体" w:hint="eastAsia"/>
          <w:sz w:val="24"/>
        </w:rPr>
        <w:t>根据</w:t>
      </w:r>
      <w:r w:rsidR="00AE057D">
        <w:rPr>
          <w:rStyle w:val="NormalCharacter"/>
          <w:rFonts w:ascii="宋体" w:hAnsi="宋体" w:hint="eastAsia"/>
          <w:sz w:val="24"/>
        </w:rPr>
        <w:t>学校</w:t>
      </w:r>
      <w:r w:rsidR="00D90EB5">
        <w:rPr>
          <w:rStyle w:val="NormalCharacter"/>
          <w:rFonts w:ascii="宋体" w:hAnsi="宋体" w:hint="eastAsia"/>
          <w:sz w:val="24"/>
        </w:rPr>
        <w:t>相关工作安排</w:t>
      </w:r>
      <w:r w:rsidR="00AE057D">
        <w:rPr>
          <w:rStyle w:val="NormalCharacter"/>
          <w:rFonts w:ascii="宋体" w:hAnsi="宋体" w:hint="eastAsia"/>
          <w:sz w:val="24"/>
        </w:rPr>
        <w:t>，对</w:t>
      </w:r>
      <w:r w:rsidR="00AE057D" w:rsidRPr="005E5332">
        <w:rPr>
          <w:rStyle w:val="NormalCharacter"/>
          <w:rFonts w:ascii="宋体" w:hAnsi="宋体" w:hint="eastAsia"/>
          <w:sz w:val="24"/>
        </w:rPr>
        <w:t>我校</w:t>
      </w:r>
      <w:r w:rsidR="00AA0A0B" w:rsidRPr="005E5332">
        <w:rPr>
          <w:rStyle w:val="NormalCharacter"/>
          <w:rFonts w:ascii="宋体" w:hAnsi="宋体" w:hint="eastAsia"/>
          <w:sz w:val="24"/>
        </w:rPr>
        <w:t>4</w:t>
      </w:r>
      <w:r w:rsidR="005E5332" w:rsidRPr="005E5332">
        <w:rPr>
          <w:rStyle w:val="NormalCharacter"/>
          <w:rFonts w:ascii="宋体" w:hAnsi="宋体" w:hint="eastAsia"/>
          <w:sz w:val="24"/>
        </w:rPr>
        <w:t>名</w:t>
      </w:r>
      <w:r w:rsidR="00B1616E">
        <w:rPr>
          <w:rStyle w:val="NormalCharacter"/>
          <w:rFonts w:ascii="宋体" w:hAnsi="宋体" w:hint="eastAsia"/>
          <w:sz w:val="24"/>
        </w:rPr>
        <w:t>处级</w:t>
      </w:r>
      <w:r w:rsidR="00AE057D" w:rsidRPr="005E5332">
        <w:rPr>
          <w:rStyle w:val="NormalCharacter"/>
          <w:rFonts w:ascii="宋体" w:hAnsi="宋体" w:hint="eastAsia"/>
          <w:sz w:val="24"/>
        </w:rPr>
        <w:t>领导干部进行经济责任审计</w:t>
      </w:r>
      <w:bookmarkEnd w:id="0"/>
      <w:r w:rsidR="00AA0A0B" w:rsidRPr="005E5332">
        <w:rPr>
          <w:rStyle w:val="NormalCharacter"/>
          <w:rFonts w:ascii="宋体" w:hAnsi="宋体" w:hint="eastAsia"/>
          <w:sz w:val="24"/>
        </w:rPr>
        <w:t>，</w:t>
      </w:r>
      <w:r w:rsidR="00EB5208" w:rsidRPr="005E5332">
        <w:rPr>
          <w:rStyle w:val="NormalCharacter"/>
          <w:rFonts w:ascii="宋体" w:hAnsi="宋体" w:hint="eastAsia"/>
          <w:sz w:val="24"/>
        </w:rPr>
        <w:t>项目预算金额</w:t>
      </w:r>
      <w:r w:rsidR="0014054D">
        <w:rPr>
          <w:rStyle w:val="NormalCharacter"/>
          <w:rFonts w:ascii="宋体" w:hAnsi="宋体" w:hint="eastAsia"/>
          <w:sz w:val="24"/>
        </w:rPr>
        <w:t>3</w:t>
      </w:r>
      <w:r w:rsidR="00EB5208" w:rsidRPr="005E5332">
        <w:rPr>
          <w:rStyle w:val="NormalCharacter"/>
          <w:rFonts w:ascii="宋体" w:hAnsi="宋体" w:hint="eastAsia"/>
          <w:sz w:val="24"/>
        </w:rPr>
        <w:t>万元。</w:t>
      </w:r>
    </w:p>
    <w:p w14:paraId="02918065" w14:textId="77777777" w:rsidR="009F06FE" w:rsidRDefault="00F35A93">
      <w:pPr>
        <w:spacing w:line="360" w:lineRule="auto"/>
        <w:rPr>
          <w:rStyle w:val="NormalCharacter"/>
          <w:rFonts w:ascii="宋体" w:hAnsi="宋体"/>
          <w:sz w:val="24"/>
        </w:rPr>
      </w:pPr>
      <w:r>
        <w:rPr>
          <w:rStyle w:val="NormalCharacter"/>
          <w:rFonts w:ascii="宋体" w:hAnsi="宋体"/>
          <w:sz w:val="24"/>
        </w:rPr>
        <w:t>二、商务需求</w:t>
      </w:r>
    </w:p>
    <w:tbl>
      <w:tblPr>
        <w:tblW w:w="13988"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893"/>
        <w:gridCol w:w="1506"/>
        <w:gridCol w:w="5260"/>
        <w:gridCol w:w="1679"/>
        <w:gridCol w:w="4650"/>
      </w:tblGrid>
      <w:tr w:rsidR="009F06FE" w14:paraId="5DEF8A58" w14:textId="77777777">
        <w:trPr>
          <w:trHeight w:val="585"/>
          <w:jc w:val="center"/>
        </w:trPr>
        <w:tc>
          <w:tcPr>
            <w:tcW w:w="893" w:type="dxa"/>
            <w:tcBorders>
              <w:top w:val="single" w:sz="8" w:space="0" w:color="000000"/>
              <w:left w:val="single" w:sz="8" w:space="0" w:color="000000"/>
              <w:bottom w:val="single" w:sz="8" w:space="0" w:color="000000"/>
              <w:right w:val="single" w:sz="8" w:space="0" w:color="000000"/>
            </w:tcBorders>
            <w:vAlign w:val="center"/>
          </w:tcPr>
          <w:p w14:paraId="22F74490"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序号</w:t>
            </w:r>
          </w:p>
        </w:tc>
        <w:tc>
          <w:tcPr>
            <w:tcW w:w="1506" w:type="dxa"/>
            <w:tcBorders>
              <w:top w:val="single" w:sz="8" w:space="0" w:color="000000"/>
              <w:left w:val="single" w:sz="8" w:space="0" w:color="000000"/>
              <w:bottom w:val="single" w:sz="8" w:space="0" w:color="000000"/>
              <w:right w:val="single" w:sz="8" w:space="0" w:color="000000"/>
            </w:tcBorders>
            <w:vAlign w:val="center"/>
          </w:tcPr>
          <w:p w14:paraId="030DFFB1"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需求条款</w:t>
            </w:r>
          </w:p>
        </w:tc>
        <w:tc>
          <w:tcPr>
            <w:tcW w:w="5260" w:type="dxa"/>
            <w:tcBorders>
              <w:top w:val="single" w:sz="8" w:space="0" w:color="000000"/>
              <w:left w:val="single" w:sz="8" w:space="0" w:color="000000"/>
              <w:bottom w:val="single" w:sz="8" w:space="0" w:color="000000"/>
              <w:right w:val="single" w:sz="8" w:space="0" w:color="000000"/>
            </w:tcBorders>
            <w:vAlign w:val="center"/>
          </w:tcPr>
          <w:p w14:paraId="4B16D655"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具体要求</w:t>
            </w:r>
          </w:p>
        </w:tc>
        <w:tc>
          <w:tcPr>
            <w:tcW w:w="1679" w:type="dxa"/>
            <w:tcBorders>
              <w:top w:val="single" w:sz="8" w:space="0" w:color="000000"/>
              <w:left w:val="single" w:sz="8" w:space="0" w:color="000000"/>
              <w:bottom w:val="single" w:sz="8" w:space="0" w:color="000000"/>
              <w:right w:val="single" w:sz="8" w:space="0" w:color="000000"/>
            </w:tcBorders>
            <w:vAlign w:val="center"/>
          </w:tcPr>
          <w:p w14:paraId="46295B17"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是否为实质性条款</w:t>
            </w:r>
          </w:p>
        </w:tc>
        <w:tc>
          <w:tcPr>
            <w:tcW w:w="4650" w:type="dxa"/>
            <w:tcBorders>
              <w:top w:val="single" w:sz="8" w:space="0" w:color="000000"/>
              <w:left w:val="single" w:sz="8" w:space="0" w:color="000000"/>
              <w:bottom w:val="single" w:sz="8" w:space="0" w:color="000000"/>
              <w:right w:val="single" w:sz="8" w:space="0" w:color="000000"/>
            </w:tcBorders>
            <w:vAlign w:val="center"/>
          </w:tcPr>
          <w:p w14:paraId="3B985487"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原因说明（实质性条款需列明原因）</w:t>
            </w:r>
          </w:p>
        </w:tc>
      </w:tr>
      <w:tr w:rsidR="009F06FE" w14:paraId="4423D84C" w14:textId="77777777">
        <w:trPr>
          <w:cantSplit/>
          <w:trHeight w:val="300"/>
          <w:jc w:val="center"/>
        </w:trPr>
        <w:tc>
          <w:tcPr>
            <w:tcW w:w="893" w:type="dxa"/>
            <w:vMerge w:val="restart"/>
            <w:tcBorders>
              <w:top w:val="single" w:sz="8" w:space="0" w:color="000000"/>
              <w:left w:val="single" w:sz="8" w:space="0" w:color="000000"/>
              <w:bottom w:val="single" w:sz="8" w:space="0" w:color="000000"/>
              <w:right w:val="single" w:sz="8" w:space="0" w:color="000000"/>
            </w:tcBorders>
            <w:vAlign w:val="center"/>
          </w:tcPr>
          <w:p w14:paraId="499B40DD"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1</w:t>
            </w:r>
          </w:p>
        </w:tc>
        <w:tc>
          <w:tcPr>
            <w:tcW w:w="1506" w:type="dxa"/>
            <w:vMerge w:val="restart"/>
            <w:tcBorders>
              <w:top w:val="single" w:sz="8" w:space="0" w:color="000000"/>
              <w:left w:val="single" w:sz="8" w:space="0" w:color="000000"/>
              <w:bottom w:val="single" w:sz="8" w:space="0" w:color="000000"/>
              <w:right w:val="single" w:sz="8" w:space="0" w:color="000000"/>
            </w:tcBorders>
            <w:vAlign w:val="center"/>
          </w:tcPr>
          <w:p w14:paraId="64143187"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sz w:val="24"/>
              </w:rPr>
              <w:t>实质性资格要求</w:t>
            </w:r>
          </w:p>
        </w:tc>
        <w:tc>
          <w:tcPr>
            <w:tcW w:w="5260" w:type="dxa"/>
            <w:tcBorders>
              <w:top w:val="single" w:sz="8" w:space="0" w:color="000000"/>
              <w:left w:val="single" w:sz="8" w:space="0" w:color="000000"/>
              <w:bottom w:val="single" w:sz="8" w:space="0" w:color="000000"/>
              <w:right w:val="single" w:sz="8" w:space="0" w:color="000000"/>
            </w:tcBorders>
            <w:vAlign w:val="center"/>
          </w:tcPr>
          <w:p w14:paraId="75BD00AD" w14:textId="0A0DBA85" w:rsidR="009F06FE" w:rsidRDefault="00F35A93">
            <w:pPr>
              <w:jc w:val="left"/>
              <w:rPr>
                <w:rStyle w:val="NormalCharacter"/>
                <w:rFonts w:ascii="宋体" w:hAnsi="宋体"/>
                <w:color w:val="000000"/>
                <w:kern w:val="0"/>
                <w:sz w:val="24"/>
              </w:rPr>
            </w:pPr>
            <w:r>
              <w:rPr>
                <w:rStyle w:val="NormalCharacter"/>
                <w:rFonts w:ascii="宋体" w:hAnsi="宋体"/>
                <w:color w:val="000000"/>
                <w:kern w:val="0"/>
                <w:sz w:val="24"/>
              </w:rPr>
              <w:t>（一）独立法人单位，信誉良好的会计师事务所</w:t>
            </w:r>
            <w:r w:rsidR="008A588C">
              <w:rPr>
                <w:rStyle w:val="NormalCharacter"/>
                <w:rFonts w:ascii="宋体" w:hAnsi="宋体"/>
                <w:color w:val="000000"/>
                <w:kern w:val="0"/>
                <w:sz w:val="24"/>
              </w:rPr>
              <w:t>，报价时</w:t>
            </w:r>
            <w:r w:rsidR="008724E9">
              <w:rPr>
                <w:rStyle w:val="NormalCharacter"/>
                <w:rFonts w:ascii="宋体" w:hAnsi="宋体"/>
                <w:color w:val="000000"/>
                <w:kern w:val="0"/>
                <w:sz w:val="24"/>
              </w:rPr>
              <w:t>提供</w:t>
            </w:r>
            <w:r w:rsidR="008A588C">
              <w:rPr>
                <w:rStyle w:val="NormalCharacter"/>
                <w:rFonts w:ascii="宋体" w:hAnsi="宋体"/>
                <w:color w:val="000000"/>
                <w:kern w:val="0"/>
                <w:sz w:val="24"/>
              </w:rPr>
              <w:t>营业执照，否则报价无效</w:t>
            </w:r>
          </w:p>
        </w:tc>
        <w:tc>
          <w:tcPr>
            <w:tcW w:w="1679" w:type="dxa"/>
            <w:tcBorders>
              <w:top w:val="single" w:sz="8" w:space="0" w:color="000000"/>
              <w:left w:val="single" w:sz="8" w:space="0" w:color="000000"/>
              <w:bottom w:val="single" w:sz="8" w:space="0" w:color="000000"/>
              <w:right w:val="single" w:sz="8" w:space="0" w:color="000000"/>
            </w:tcBorders>
          </w:tcPr>
          <w:p w14:paraId="6ECFD79E"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是</w:t>
            </w:r>
          </w:p>
        </w:tc>
        <w:tc>
          <w:tcPr>
            <w:tcW w:w="4650" w:type="dxa"/>
            <w:tcBorders>
              <w:top w:val="single" w:sz="8" w:space="0" w:color="000000"/>
              <w:left w:val="single" w:sz="8" w:space="0" w:color="000000"/>
              <w:bottom w:val="single" w:sz="8" w:space="0" w:color="000000"/>
              <w:right w:val="single" w:sz="8" w:space="0" w:color="000000"/>
            </w:tcBorders>
            <w:vAlign w:val="center"/>
          </w:tcPr>
          <w:p w14:paraId="368FC275"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保证</w:t>
            </w:r>
            <w:r>
              <w:rPr>
                <w:rStyle w:val="NormalCharacter"/>
                <w:rFonts w:ascii="宋体" w:hAnsi="宋体"/>
                <w:sz w:val="24"/>
              </w:rPr>
              <w:t>审计质量</w:t>
            </w:r>
          </w:p>
        </w:tc>
      </w:tr>
      <w:tr w:rsidR="009F06FE" w14:paraId="19B28480" w14:textId="77777777">
        <w:trPr>
          <w:cantSplit/>
          <w:trHeight w:val="300"/>
          <w:jc w:val="center"/>
        </w:trPr>
        <w:tc>
          <w:tcPr>
            <w:tcW w:w="893" w:type="dxa"/>
            <w:vMerge/>
            <w:tcBorders>
              <w:top w:val="single" w:sz="8" w:space="0" w:color="000000"/>
              <w:left w:val="single" w:sz="8" w:space="0" w:color="000000"/>
              <w:bottom w:val="single" w:sz="8" w:space="0" w:color="000000"/>
              <w:right w:val="single" w:sz="8" w:space="0" w:color="000000"/>
            </w:tcBorders>
            <w:vAlign w:val="center"/>
          </w:tcPr>
          <w:p w14:paraId="2E2DB4A0" w14:textId="77777777" w:rsidR="009F06FE" w:rsidRDefault="009F06FE">
            <w:pPr>
              <w:jc w:val="center"/>
              <w:rPr>
                <w:rStyle w:val="NormalCharacter"/>
                <w:rFonts w:ascii="宋体" w:hAnsi="宋体"/>
                <w:color w:val="000000"/>
                <w:kern w:val="0"/>
                <w:sz w:val="24"/>
              </w:rPr>
            </w:pPr>
          </w:p>
        </w:tc>
        <w:tc>
          <w:tcPr>
            <w:tcW w:w="1506" w:type="dxa"/>
            <w:vMerge/>
            <w:tcBorders>
              <w:top w:val="single" w:sz="8" w:space="0" w:color="000000"/>
              <w:left w:val="single" w:sz="8" w:space="0" w:color="000000"/>
              <w:bottom w:val="single" w:sz="8" w:space="0" w:color="000000"/>
              <w:right w:val="single" w:sz="8" w:space="0" w:color="000000"/>
            </w:tcBorders>
            <w:vAlign w:val="center"/>
          </w:tcPr>
          <w:p w14:paraId="2A772FE0" w14:textId="77777777" w:rsidR="009F06FE" w:rsidRDefault="009F06FE">
            <w:pPr>
              <w:jc w:val="center"/>
              <w:rPr>
                <w:rStyle w:val="NormalCharacter"/>
                <w:rFonts w:ascii="宋体" w:hAnsi="宋体"/>
                <w:color w:val="000000"/>
                <w:kern w:val="0"/>
                <w:sz w:val="24"/>
              </w:rPr>
            </w:pPr>
          </w:p>
        </w:tc>
        <w:tc>
          <w:tcPr>
            <w:tcW w:w="5260" w:type="dxa"/>
            <w:tcBorders>
              <w:top w:val="single" w:sz="8" w:space="0" w:color="000000"/>
              <w:left w:val="single" w:sz="8" w:space="0" w:color="000000"/>
              <w:bottom w:val="single" w:sz="8" w:space="0" w:color="000000"/>
              <w:right w:val="single" w:sz="8" w:space="0" w:color="000000"/>
            </w:tcBorders>
            <w:vAlign w:val="center"/>
          </w:tcPr>
          <w:p w14:paraId="39745E5F" w14:textId="51E2A251" w:rsidR="009F06FE" w:rsidRPr="004C26FB" w:rsidRDefault="008724E9" w:rsidP="00EB1133">
            <w:pPr>
              <w:jc w:val="left"/>
              <w:rPr>
                <w:rStyle w:val="NormalCharacter"/>
                <w:rFonts w:ascii="宋体" w:hAnsi="宋体"/>
                <w:color w:val="000000"/>
                <w:kern w:val="0"/>
                <w:sz w:val="24"/>
                <w:highlight w:val="yellow"/>
              </w:rPr>
            </w:pPr>
            <w:r>
              <w:rPr>
                <w:rStyle w:val="NormalCharacter"/>
                <w:rFonts w:ascii="宋体" w:hAnsi="宋体" w:hint="eastAsia"/>
                <w:color w:val="000000"/>
                <w:kern w:val="0"/>
                <w:sz w:val="24"/>
              </w:rPr>
              <w:t>（二）</w:t>
            </w:r>
            <w:r w:rsidR="008A588C">
              <w:rPr>
                <w:rStyle w:val="NormalCharacter"/>
                <w:rFonts w:ascii="宋体" w:hAnsi="宋体" w:hint="eastAsia"/>
                <w:color w:val="000000"/>
                <w:kern w:val="0"/>
                <w:sz w:val="24"/>
              </w:rPr>
              <w:t>报价时</w:t>
            </w:r>
            <w:r w:rsidR="00EB1133" w:rsidRPr="00B17204">
              <w:rPr>
                <w:rStyle w:val="NormalCharacter"/>
                <w:rFonts w:ascii="宋体" w:hAnsi="宋体" w:hint="eastAsia"/>
                <w:color w:val="000000"/>
                <w:kern w:val="0"/>
                <w:sz w:val="24"/>
              </w:rPr>
              <w:t>提供</w:t>
            </w:r>
            <w:r>
              <w:rPr>
                <w:rStyle w:val="NormalCharacter"/>
                <w:rFonts w:ascii="宋体" w:hAnsi="宋体" w:hint="eastAsia"/>
                <w:color w:val="000000"/>
                <w:kern w:val="0"/>
                <w:sz w:val="24"/>
              </w:rPr>
              <w:t>事业单位</w:t>
            </w:r>
            <w:r w:rsidR="00B85261" w:rsidRPr="00830054">
              <w:rPr>
                <w:rStyle w:val="NormalCharacter"/>
                <w:rFonts w:ascii="宋体" w:hAnsi="宋体" w:hint="eastAsia"/>
                <w:color w:val="000000"/>
                <w:kern w:val="0"/>
                <w:sz w:val="24"/>
              </w:rPr>
              <w:t>经济责任</w:t>
            </w:r>
            <w:r w:rsidR="00F35A93" w:rsidRPr="00830054">
              <w:rPr>
                <w:rStyle w:val="NormalCharacter"/>
                <w:rFonts w:ascii="宋体" w:hAnsi="宋体" w:hint="eastAsia"/>
                <w:color w:val="000000"/>
                <w:kern w:val="0"/>
                <w:sz w:val="24"/>
              </w:rPr>
              <w:t>审计业绩</w:t>
            </w:r>
            <w:r w:rsidR="008A588C">
              <w:rPr>
                <w:rStyle w:val="NormalCharacter"/>
                <w:rFonts w:ascii="宋体" w:hAnsi="宋体" w:hint="eastAsia"/>
                <w:color w:val="000000"/>
                <w:kern w:val="0"/>
                <w:sz w:val="24"/>
              </w:rPr>
              <w:t>，</w:t>
            </w:r>
            <w:r w:rsidR="008A588C">
              <w:rPr>
                <w:rStyle w:val="NormalCharacter"/>
                <w:rFonts w:ascii="宋体" w:hAnsi="宋体"/>
                <w:color w:val="000000"/>
                <w:kern w:val="0"/>
                <w:sz w:val="24"/>
              </w:rPr>
              <w:t>否则报价无效</w:t>
            </w:r>
          </w:p>
        </w:tc>
        <w:tc>
          <w:tcPr>
            <w:tcW w:w="1679" w:type="dxa"/>
            <w:tcBorders>
              <w:top w:val="single" w:sz="8" w:space="0" w:color="000000"/>
              <w:left w:val="single" w:sz="8" w:space="0" w:color="000000"/>
              <w:bottom w:val="single" w:sz="8" w:space="0" w:color="000000"/>
              <w:right w:val="single" w:sz="8" w:space="0" w:color="000000"/>
            </w:tcBorders>
            <w:vAlign w:val="center"/>
          </w:tcPr>
          <w:p w14:paraId="40552C9E" w14:textId="77777777" w:rsidR="009F06FE" w:rsidRDefault="009F06FE">
            <w:pPr>
              <w:jc w:val="center"/>
              <w:rPr>
                <w:rStyle w:val="NormalCharacter"/>
                <w:rFonts w:ascii="宋体" w:hAnsi="宋体"/>
                <w:color w:val="000000"/>
                <w:kern w:val="0"/>
                <w:sz w:val="24"/>
              </w:rPr>
            </w:pPr>
          </w:p>
        </w:tc>
        <w:tc>
          <w:tcPr>
            <w:tcW w:w="4650" w:type="dxa"/>
            <w:tcBorders>
              <w:top w:val="single" w:sz="8" w:space="0" w:color="000000"/>
              <w:left w:val="single" w:sz="8" w:space="0" w:color="000000"/>
              <w:bottom w:val="single" w:sz="8" w:space="0" w:color="000000"/>
              <w:right w:val="single" w:sz="8" w:space="0" w:color="000000"/>
            </w:tcBorders>
            <w:vAlign w:val="center"/>
          </w:tcPr>
          <w:p w14:paraId="1E9D7587" w14:textId="77777777" w:rsidR="009F06FE" w:rsidRDefault="009F06FE">
            <w:pPr>
              <w:jc w:val="center"/>
              <w:rPr>
                <w:rStyle w:val="NormalCharacter"/>
                <w:rFonts w:ascii="宋体" w:hAnsi="宋体"/>
                <w:color w:val="000000"/>
                <w:kern w:val="0"/>
                <w:sz w:val="24"/>
              </w:rPr>
            </w:pPr>
          </w:p>
        </w:tc>
      </w:tr>
      <w:tr w:rsidR="009F06FE" w14:paraId="36F377AF" w14:textId="77777777">
        <w:trPr>
          <w:cantSplit/>
          <w:trHeight w:val="300"/>
          <w:jc w:val="center"/>
        </w:trPr>
        <w:tc>
          <w:tcPr>
            <w:tcW w:w="893" w:type="dxa"/>
            <w:vMerge/>
            <w:tcBorders>
              <w:top w:val="single" w:sz="8" w:space="0" w:color="000000"/>
              <w:left w:val="single" w:sz="8" w:space="0" w:color="000000"/>
              <w:bottom w:val="single" w:sz="8" w:space="0" w:color="000000"/>
              <w:right w:val="single" w:sz="8" w:space="0" w:color="000000"/>
            </w:tcBorders>
            <w:vAlign w:val="center"/>
          </w:tcPr>
          <w:p w14:paraId="7091EEC6" w14:textId="77777777" w:rsidR="009F06FE" w:rsidRDefault="009F06FE">
            <w:pPr>
              <w:jc w:val="center"/>
              <w:rPr>
                <w:rStyle w:val="NormalCharacter"/>
                <w:rFonts w:ascii="宋体" w:hAnsi="宋体"/>
                <w:color w:val="000000"/>
                <w:kern w:val="0"/>
                <w:sz w:val="24"/>
              </w:rPr>
            </w:pPr>
          </w:p>
        </w:tc>
        <w:tc>
          <w:tcPr>
            <w:tcW w:w="1506" w:type="dxa"/>
            <w:vMerge/>
            <w:tcBorders>
              <w:top w:val="single" w:sz="8" w:space="0" w:color="000000"/>
              <w:left w:val="single" w:sz="8" w:space="0" w:color="000000"/>
              <w:bottom w:val="single" w:sz="8" w:space="0" w:color="000000"/>
              <w:right w:val="single" w:sz="8" w:space="0" w:color="000000"/>
            </w:tcBorders>
            <w:vAlign w:val="center"/>
          </w:tcPr>
          <w:p w14:paraId="29821EB0" w14:textId="77777777" w:rsidR="009F06FE" w:rsidRDefault="009F06FE">
            <w:pPr>
              <w:jc w:val="center"/>
              <w:rPr>
                <w:rStyle w:val="NormalCharacter"/>
                <w:rFonts w:ascii="宋体" w:hAnsi="宋体"/>
                <w:color w:val="000000"/>
                <w:kern w:val="0"/>
                <w:sz w:val="24"/>
              </w:rPr>
            </w:pPr>
          </w:p>
        </w:tc>
        <w:tc>
          <w:tcPr>
            <w:tcW w:w="5260" w:type="dxa"/>
            <w:tcBorders>
              <w:top w:val="single" w:sz="8" w:space="0" w:color="000000"/>
              <w:left w:val="single" w:sz="8" w:space="0" w:color="000000"/>
              <w:bottom w:val="single" w:sz="8" w:space="0" w:color="000000"/>
              <w:right w:val="single" w:sz="8" w:space="0" w:color="000000"/>
            </w:tcBorders>
            <w:vAlign w:val="center"/>
          </w:tcPr>
          <w:p w14:paraId="7FE00A0B" w14:textId="455A2649" w:rsidR="009F06FE" w:rsidRPr="004C26FB" w:rsidRDefault="009F06FE" w:rsidP="00013869">
            <w:pPr>
              <w:jc w:val="left"/>
              <w:rPr>
                <w:rStyle w:val="NormalCharacter"/>
                <w:rFonts w:ascii="宋体" w:hAnsi="宋体"/>
                <w:color w:val="000000"/>
                <w:kern w:val="0"/>
                <w:sz w:val="24"/>
                <w:highlight w:val="yellow"/>
              </w:rPr>
            </w:pPr>
          </w:p>
        </w:tc>
        <w:tc>
          <w:tcPr>
            <w:tcW w:w="1679" w:type="dxa"/>
            <w:tcBorders>
              <w:top w:val="single" w:sz="8" w:space="0" w:color="000000"/>
              <w:left w:val="single" w:sz="8" w:space="0" w:color="000000"/>
              <w:bottom w:val="single" w:sz="8" w:space="0" w:color="000000"/>
              <w:right w:val="single" w:sz="8" w:space="0" w:color="000000"/>
            </w:tcBorders>
            <w:vAlign w:val="center"/>
          </w:tcPr>
          <w:p w14:paraId="50EE4C78" w14:textId="77777777" w:rsidR="009F06FE" w:rsidRDefault="009F06FE">
            <w:pPr>
              <w:jc w:val="center"/>
              <w:rPr>
                <w:rStyle w:val="NormalCharacter"/>
                <w:rFonts w:ascii="宋体" w:hAnsi="宋体"/>
                <w:color w:val="000000"/>
                <w:kern w:val="0"/>
                <w:sz w:val="24"/>
              </w:rPr>
            </w:pPr>
          </w:p>
        </w:tc>
        <w:tc>
          <w:tcPr>
            <w:tcW w:w="4650" w:type="dxa"/>
            <w:tcBorders>
              <w:top w:val="single" w:sz="8" w:space="0" w:color="000000"/>
              <w:left w:val="single" w:sz="8" w:space="0" w:color="000000"/>
              <w:bottom w:val="single" w:sz="8" w:space="0" w:color="000000"/>
              <w:right w:val="single" w:sz="8" w:space="0" w:color="000000"/>
            </w:tcBorders>
            <w:vAlign w:val="center"/>
          </w:tcPr>
          <w:p w14:paraId="60F876D3" w14:textId="77777777" w:rsidR="009F06FE" w:rsidRDefault="009F06FE">
            <w:pPr>
              <w:jc w:val="center"/>
              <w:rPr>
                <w:rStyle w:val="NormalCharacter"/>
                <w:rFonts w:ascii="宋体" w:hAnsi="宋体"/>
                <w:color w:val="000000"/>
                <w:kern w:val="0"/>
                <w:sz w:val="24"/>
              </w:rPr>
            </w:pPr>
          </w:p>
        </w:tc>
      </w:tr>
      <w:tr w:rsidR="009F06FE" w14:paraId="0284A8BD" w14:textId="77777777">
        <w:trPr>
          <w:cantSplit/>
          <w:trHeight w:val="300"/>
          <w:jc w:val="center"/>
        </w:trPr>
        <w:tc>
          <w:tcPr>
            <w:tcW w:w="893" w:type="dxa"/>
            <w:vMerge/>
            <w:tcBorders>
              <w:top w:val="single" w:sz="8" w:space="0" w:color="000000"/>
              <w:left w:val="single" w:sz="8" w:space="0" w:color="000000"/>
              <w:bottom w:val="single" w:sz="8" w:space="0" w:color="000000"/>
              <w:right w:val="single" w:sz="8" w:space="0" w:color="000000"/>
            </w:tcBorders>
            <w:vAlign w:val="center"/>
          </w:tcPr>
          <w:p w14:paraId="35435828" w14:textId="77777777" w:rsidR="009F06FE" w:rsidRDefault="009F06FE">
            <w:pPr>
              <w:jc w:val="center"/>
              <w:rPr>
                <w:rStyle w:val="NormalCharacter"/>
                <w:rFonts w:ascii="宋体" w:hAnsi="宋体"/>
                <w:color w:val="000000"/>
                <w:kern w:val="0"/>
                <w:sz w:val="24"/>
              </w:rPr>
            </w:pPr>
          </w:p>
        </w:tc>
        <w:tc>
          <w:tcPr>
            <w:tcW w:w="1506" w:type="dxa"/>
            <w:vMerge/>
            <w:tcBorders>
              <w:top w:val="single" w:sz="8" w:space="0" w:color="000000"/>
              <w:left w:val="single" w:sz="8" w:space="0" w:color="000000"/>
              <w:bottom w:val="single" w:sz="8" w:space="0" w:color="000000"/>
              <w:right w:val="single" w:sz="8" w:space="0" w:color="000000"/>
            </w:tcBorders>
            <w:vAlign w:val="center"/>
          </w:tcPr>
          <w:p w14:paraId="7399B95D" w14:textId="77777777" w:rsidR="009F06FE" w:rsidRDefault="009F06FE">
            <w:pPr>
              <w:jc w:val="center"/>
              <w:rPr>
                <w:rStyle w:val="NormalCharacter"/>
                <w:rFonts w:ascii="宋体" w:hAnsi="宋体"/>
                <w:color w:val="000000"/>
                <w:kern w:val="0"/>
                <w:sz w:val="24"/>
              </w:rPr>
            </w:pPr>
          </w:p>
        </w:tc>
        <w:tc>
          <w:tcPr>
            <w:tcW w:w="5260" w:type="dxa"/>
            <w:tcBorders>
              <w:top w:val="single" w:sz="8" w:space="0" w:color="000000"/>
              <w:left w:val="single" w:sz="8" w:space="0" w:color="000000"/>
              <w:bottom w:val="single" w:sz="8" w:space="0" w:color="000000"/>
              <w:right w:val="single" w:sz="8" w:space="0" w:color="000000"/>
            </w:tcBorders>
            <w:vAlign w:val="center"/>
          </w:tcPr>
          <w:p w14:paraId="6B6925E2" w14:textId="77777777" w:rsidR="009F06FE" w:rsidRDefault="009F06FE">
            <w:pPr>
              <w:jc w:val="left"/>
              <w:rPr>
                <w:rStyle w:val="NormalCharacter"/>
                <w:rFonts w:ascii="宋体" w:hAnsi="宋体"/>
                <w:color w:val="000000"/>
                <w:kern w:val="0"/>
                <w:sz w:val="24"/>
              </w:rPr>
            </w:pPr>
          </w:p>
        </w:tc>
        <w:tc>
          <w:tcPr>
            <w:tcW w:w="1679" w:type="dxa"/>
            <w:tcBorders>
              <w:top w:val="single" w:sz="8" w:space="0" w:color="000000"/>
              <w:left w:val="single" w:sz="8" w:space="0" w:color="000000"/>
              <w:bottom w:val="single" w:sz="8" w:space="0" w:color="000000"/>
              <w:right w:val="single" w:sz="8" w:space="0" w:color="000000"/>
            </w:tcBorders>
            <w:vAlign w:val="center"/>
          </w:tcPr>
          <w:p w14:paraId="3BDF4E1B" w14:textId="77777777" w:rsidR="009F06FE" w:rsidRDefault="009F06FE">
            <w:pPr>
              <w:jc w:val="center"/>
              <w:rPr>
                <w:rStyle w:val="NormalCharacter"/>
                <w:rFonts w:ascii="宋体" w:hAnsi="宋体"/>
                <w:color w:val="000000"/>
                <w:kern w:val="0"/>
                <w:sz w:val="24"/>
              </w:rPr>
            </w:pPr>
          </w:p>
        </w:tc>
        <w:tc>
          <w:tcPr>
            <w:tcW w:w="4650" w:type="dxa"/>
            <w:tcBorders>
              <w:top w:val="single" w:sz="8" w:space="0" w:color="000000"/>
              <w:left w:val="single" w:sz="8" w:space="0" w:color="000000"/>
              <w:bottom w:val="single" w:sz="8" w:space="0" w:color="000000"/>
              <w:right w:val="single" w:sz="8" w:space="0" w:color="000000"/>
            </w:tcBorders>
            <w:vAlign w:val="center"/>
          </w:tcPr>
          <w:p w14:paraId="00C43728" w14:textId="77777777" w:rsidR="009F06FE" w:rsidRDefault="009F06FE">
            <w:pPr>
              <w:jc w:val="center"/>
              <w:rPr>
                <w:rStyle w:val="NormalCharacter"/>
                <w:rFonts w:ascii="宋体" w:hAnsi="宋体"/>
                <w:color w:val="000000"/>
                <w:kern w:val="0"/>
                <w:sz w:val="24"/>
              </w:rPr>
            </w:pPr>
          </w:p>
        </w:tc>
      </w:tr>
      <w:tr w:rsidR="009F06FE" w14:paraId="1057F001" w14:textId="77777777">
        <w:trPr>
          <w:cantSplit/>
          <w:trHeight w:val="300"/>
          <w:jc w:val="center"/>
        </w:trPr>
        <w:tc>
          <w:tcPr>
            <w:tcW w:w="893" w:type="dxa"/>
            <w:vMerge w:val="restart"/>
            <w:tcBorders>
              <w:top w:val="single" w:sz="8" w:space="0" w:color="000000"/>
              <w:left w:val="single" w:sz="8" w:space="0" w:color="000000"/>
              <w:bottom w:val="single" w:sz="8" w:space="0" w:color="000000"/>
              <w:right w:val="single" w:sz="8" w:space="0" w:color="000000"/>
            </w:tcBorders>
            <w:vAlign w:val="center"/>
          </w:tcPr>
          <w:p w14:paraId="364A1EC6"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2</w:t>
            </w:r>
          </w:p>
        </w:tc>
        <w:tc>
          <w:tcPr>
            <w:tcW w:w="1506" w:type="dxa"/>
            <w:vMerge w:val="restart"/>
            <w:tcBorders>
              <w:top w:val="single" w:sz="8" w:space="0" w:color="000000"/>
              <w:left w:val="single" w:sz="8" w:space="0" w:color="000000"/>
              <w:bottom w:val="single" w:sz="8" w:space="0" w:color="000000"/>
              <w:right w:val="single" w:sz="8" w:space="0" w:color="000000"/>
            </w:tcBorders>
            <w:vAlign w:val="center"/>
          </w:tcPr>
          <w:p w14:paraId="548B552D" w14:textId="77777777" w:rsidR="009F06FE" w:rsidRDefault="00F35A93">
            <w:pPr>
              <w:jc w:val="center"/>
              <w:rPr>
                <w:rStyle w:val="NormalCharacter"/>
                <w:rFonts w:ascii="宋体" w:hAnsi="宋体"/>
                <w:kern w:val="0"/>
                <w:sz w:val="24"/>
              </w:rPr>
            </w:pPr>
            <w:r>
              <w:rPr>
                <w:rStyle w:val="NormalCharacter"/>
                <w:rFonts w:ascii="宋体" w:hAnsi="宋体"/>
                <w:sz w:val="24"/>
              </w:rPr>
              <w:t>服务要求</w:t>
            </w:r>
          </w:p>
        </w:tc>
        <w:tc>
          <w:tcPr>
            <w:tcW w:w="5260" w:type="dxa"/>
            <w:tcBorders>
              <w:top w:val="single" w:sz="8" w:space="0" w:color="000000"/>
              <w:left w:val="single" w:sz="8" w:space="0" w:color="000000"/>
              <w:bottom w:val="single" w:sz="8" w:space="0" w:color="000000"/>
              <w:right w:val="single" w:sz="8" w:space="0" w:color="000000"/>
            </w:tcBorders>
            <w:vAlign w:val="center"/>
          </w:tcPr>
          <w:p w14:paraId="004F7645" w14:textId="77777777" w:rsidR="009F06FE" w:rsidRDefault="00F35A93">
            <w:pPr>
              <w:pStyle w:val="a6"/>
              <w:numPr>
                <w:ilvl w:val="0"/>
                <w:numId w:val="1"/>
              </w:numPr>
              <w:ind w:firstLineChars="0"/>
              <w:jc w:val="left"/>
              <w:rPr>
                <w:rStyle w:val="NormalCharacter"/>
                <w:rFonts w:ascii="宋体" w:hAnsi="宋体"/>
                <w:kern w:val="0"/>
                <w:sz w:val="24"/>
              </w:rPr>
            </w:pPr>
            <w:r>
              <w:rPr>
                <w:rStyle w:val="NormalCharacter"/>
                <w:rFonts w:ascii="宋体" w:hAnsi="宋体"/>
                <w:kern w:val="0"/>
                <w:sz w:val="24"/>
              </w:rPr>
              <w:t>配置经验丰富的审计人员，至少</w:t>
            </w:r>
            <w:r w:rsidRPr="000239F0">
              <w:rPr>
                <w:rStyle w:val="NormalCharacter"/>
                <w:rFonts w:ascii="宋体" w:hAnsi="宋体" w:hint="eastAsia"/>
                <w:kern w:val="0"/>
                <w:sz w:val="24"/>
              </w:rPr>
              <w:t>4</w:t>
            </w:r>
            <w:r>
              <w:rPr>
                <w:rStyle w:val="NormalCharacter"/>
                <w:rFonts w:ascii="宋体" w:hAnsi="宋体"/>
                <w:kern w:val="0"/>
                <w:sz w:val="24"/>
              </w:rPr>
              <w:t>人</w:t>
            </w:r>
          </w:p>
        </w:tc>
        <w:tc>
          <w:tcPr>
            <w:tcW w:w="1679" w:type="dxa"/>
            <w:tcBorders>
              <w:top w:val="single" w:sz="8" w:space="0" w:color="000000"/>
              <w:left w:val="single" w:sz="8" w:space="0" w:color="000000"/>
              <w:bottom w:val="single" w:sz="8" w:space="0" w:color="000000"/>
              <w:right w:val="single" w:sz="8" w:space="0" w:color="000000"/>
            </w:tcBorders>
            <w:vAlign w:val="center"/>
          </w:tcPr>
          <w:p w14:paraId="0378DD28"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是</w:t>
            </w:r>
          </w:p>
        </w:tc>
        <w:tc>
          <w:tcPr>
            <w:tcW w:w="4650" w:type="dxa"/>
            <w:tcBorders>
              <w:top w:val="single" w:sz="8" w:space="0" w:color="000000"/>
              <w:left w:val="single" w:sz="8" w:space="0" w:color="000000"/>
              <w:bottom w:val="single" w:sz="8" w:space="0" w:color="000000"/>
              <w:right w:val="single" w:sz="8" w:space="0" w:color="000000"/>
            </w:tcBorders>
            <w:vAlign w:val="center"/>
          </w:tcPr>
          <w:p w14:paraId="4EC901D4"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保证</w:t>
            </w:r>
            <w:r>
              <w:rPr>
                <w:rStyle w:val="NormalCharacter"/>
                <w:rFonts w:ascii="宋体" w:hAnsi="宋体"/>
                <w:sz w:val="24"/>
              </w:rPr>
              <w:t>审计进度</w:t>
            </w:r>
          </w:p>
        </w:tc>
      </w:tr>
      <w:tr w:rsidR="009F06FE" w14:paraId="7F9DD178" w14:textId="77777777">
        <w:trPr>
          <w:cantSplit/>
          <w:trHeight w:val="300"/>
          <w:jc w:val="center"/>
        </w:trPr>
        <w:tc>
          <w:tcPr>
            <w:tcW w:w="893" w:type="dxa"/>
            <w:vMerge/>
            <w:tcBorders>
              <w:top w:val="single" w:sz="8" w:space="0" w:color="000000"/>
              <w:left w:val="single" w:sz="8" w:space="0" w:color="000000"/>
              <w:bottom w:val="single" w:sz="8" w:space="0" w:color="000000"/>
              <w:right w:val="single" w:sz="8" w:space="0" w:color="000000"/>
            </w:tcBorders>
            <w:vAlign w:val="center"/>
          </w:tcPr>
          <w:p w14:paraId="189F1CB9" w14:textId="77777777" w:rsidR="009F06FE" w:rsidRDefault="009F06FE">
            <w:pPr>
              <w:jc w:val="center"/>
              <w:rPr>
                <w:rStyle w:val="NormalCharacter"/>
                <w:rFonts w:ascii="宋体" w:hAnsi="宋体"/>
                <w:color w:val="000000"/>
                <w:kern w:val="0"/>
                <w:sz w:val="24"/>
              </w:rPr>
            </w:pPr>
          </w:p>
        </w:tc>
        <w:tc>
          <w:tcPr>
            <w:tcW w:w="1506" w:type="dxa"/>
            <w:vMerge/>
            <w:tcBorders>
              <w:top w:val="single" w:sz="8" w:space="0" w:color="000000"/>
              <w:left w:val="single" w:sz="8" w:space="0" w:color="000000"/>
              <w:bottom w:val="single" w:sz="8" w:space="0" w:color="000000"/>
              <w:right w:val="single" w:sz="8" w:space="0" w:color="000000"/>
            </w:tcBorders>
            <w:vAlign w:val="center"/>
          </w:tcPr>
          <w:p w14:paraId="2B1DAE30" w14:textId="77777777" w:rsidR="009F06FE" w:rsidRDefault="009F06FE">
            <w:pPr>
              <w:jc w:val="center"/>
              <w:rPr>
                <w:rStyle w:val="NormalCharacter"/>
                <w:rFonts w:ascii="宋体" w:hAnsi="宋体"/>
                <w:kern w:val="0"/>
                <w:sz w:val="24"/>
              </w:rPr>
            </w:pPr>
          </w:p>
        </w:tc>
        <w:tc>
          <w:tcPr>
            <w:tcW w:w="5260" w:type="dxa"/>
            <w:tcBorders>
              <w:top w:val="single" w:sz="8" w:space="0" w:color="000000"/>
              <w:left w:val="single" w:sz="8" w:space="0" w:color="000000"/>
              <w:bottom w:val="single" w:sz="8" w:space="0" w:color="000000"/>
              <w:right w:val="single" w:sz="8" w:space="0" w:color="000000"/>
            </w:tcBorders>
            <w:vAlign w:val="center"/>
          </w:tcPr>
          <w:p w14:paraId="2CB03E22" w14:textId="77777777" w:rsidR="009F06FE" w:rsidRDefault="00F35A93">
            <w:pPr>
              <w:jc w:val="left"/>
              <w:rPr>
                <w:rStyle w:val="NormalCharacter"/>
                <w:rFonts w:ascii="宋体" w:hAnsi="宋体"/>
                <w:kern w:val="0"/>
                <w:sz w:val="24"/>
              </w:rPr>
            </w:pPr>
            <w:r>
              <w:rPr>
                <w:rStyle w:val="NormalCharacter"/>
                <w:rFonts w:ascii="宋体" w:hAnsi="宋体"/>
                <w:kern w:val="0"/>
                <w:sz w:val="24"/>
              </w:rPr>
              <w:t xml:space="preserve">2. </w:t>
            </w:r>
          </w:p>
        </w:tc>
        <w:tc>
          <w:tcPr>
            <w:tcW w:w="1679" w:type="dxa"/>
            <w:tcBorders>
              <w:top w:val="single" w:sz="8" w:space="0" w:color="000000"/>
              <w:left w:val="single" w:sz="8" w:space="0" w:color="000000"/>
              <w:bottom w:val="single" w:sz="8" w:space="0" w:color="000000"/>
              <w:right w:val="single" w:sz="8" w:space="0" w:color="000000"/>
            </w:tcBorders>
            <w:vAlign w:val="center"/>
          </w:tcPr>
          <w:p w14:paraId="004C57E7" w14:textId="77777777" w:rsidR="009F06FE" w:rsidRDefault="009F06FE">
            <w:pPr>
              <w:jc w:val="center"/>
              <w:rPr>
                <w:rStyle w:val="NormalCharacter"/>
                <w:rFonts w:ascii="宋体" w:hAnsi="宋体"/>
                <w:color w:val="000000"/>
                <w:kern w:val="0"/>
                <w:sz w:val="24"/>
              </w:rPr>
            </w:pPr>
          </w:p>
        </w:tc>
        <w:tc>
          <w:tcPr>
            <w:tcW w:w="4650" w:type="dxa"/>
            <w:tcBorders>
              <w:top w:val="single" w:sz="8" w:space="0" w:color="000000"/>
              <w:left w:val="single" w:sz="8" w:space="0" w:color="000000"/>
              <w:bottom w:val="single" w:sz="8" w:space="0" w:color="000000"/>
              <w:right w:val="single" w:sz="8" w:space="0" w:color="000000"/>
            </w:tcBorders>
            <w:vAlign w:val="center"/>
          </w:tcPr>
          <w:p w14:paraId="0BD4D937" w14:textId="77777777" w:rsidR="009F06FE" w:rsidRDefault="009F06FE">
            <w:pPr>
              <w:jc w:val="center"/>
              <w:rPr>
                <w:rStyle w:val="NormalCharacter"/>
                <w:rFonts w:ascii="宋体" w:hAnsi="宋体"/>
                <w:color w:val="000000"/>
                <w:kern w:val="0"/>
                <w:sz w:val="24"/>
              </w:rPr>
            </w:pPr>
          </w:p>
        </w:tc>
      </w:tr>
      <w:tr w:rsidR="009F06FE" w14:paraId="5EF7BCA7" w14:textId="77777777">
        <w:trPr>
          <w:cantSplit/>
          <w:trHeight w:val="300"/>
          <w:jc w:val="center"/>
        </w:trPr>
        <w:tc>
          <w:tcPr>
            <w:tcW w:w="893" w:type="dxa"/>
            <w:vMerge/>
            <w:tcBorders>
              <w:top w:val="single" w:sz="8" w:space="0" w:color="000000"/>
              <w:left w:val="single" w:sz="8" w:space="0" w:color="000000"/>
              <w:bottom w:val="single" w:sz="8" w:space="0" w:color="000000"/>
              <w:right w:val="single" w:sz="8" w:space="0" w:color="000000"/>
            </w:tcBorders>
            <w:vAlign w:val="center"/>
          </w:tcPr>
          <w:p w14:paraId="6479E38A" w14:textId="77777777" w:rsidR="009F06FE" w:rsidRDefault="009F06FE">
            <w:pPr>
              <w:jc w:val="center"/>
              <w:rPr>
                <w:rStyle w:val="NormalCharacter"/>
                <w:rFonts w:ascii="宋体" w:hAnsi="宋体"/>
                <w:color w:val="000000"/>
                <w:kern w:val="0"/>
                <w:sz w:val="24"/>
              </w:rPr>
            </w:pPr>
          </w:p>
        </w:tc>
        <w:tc>
          <w:tcPr>
            <w:tcW w:w="1506" w:type="dxa"/>
            <w:vMerge/>
            <w:tcBorders>
              <w:top w:val="single" w:sz="8" w:space="0" w:color="000000"/>
              <w:left w:val="single" w:sz="8" w:space="0" w:color="000000"/>
              <w:bottom w:val="single" w:sz="8" w:space="0" w:color="000000"/>
              <w:right w:val="single" w:sz="8" w:space="0" w:color="000000"/>
            </w:tcBorders>
            <w:vAlign w:val="center"/>
          </w:tcPr>
          <w:p w14:paraId="331B18E6" w14:textId="77777777" w:rsidR="009F06FE" w:rsidRDefault="009F06FE">
            <w:pPr>
              <w:jc w:val="center"/>
              <w:rPr>
                <w:rStyle w:val="NormalCharacter"/>
                <w:rFonts w:ascii="宋体" w:hAnsi="宋体"/>
                <w:kern w:val="0"/>
                <w:sz w:val="24"/>
              </w:rPr>
            </w:pPr>
          </w:p>
        </w:tc>
        <w:tc>
          <w:tcPr>
            <w:tcW w:w="5260" w:type="dxa"/>
            <w:tcBorders>
              <w:top w:val="single" w:sz="8" w:space="0" w:color="000000"/>
              <w:left w:val="single" w:sz="8" w:space="0" w:color="000000"/>
              <w:bottom w:val="single" w:sz="8" w:space="0" w:color="000000"/>
              <w:right w:val="single" w:sz="8" w:space="0" w:color="000000"/>
            </w:tcBorders>
            <w:vAlign w:val="center"/>
          </w:tcPr>
          <w:p w14:paraId="3196FB62" w14:textId="77777777" w:rsidR="009F06FE" w:rsidRDefault="00F35A93">
            <w:pPr>
              <w:jc w:val="left"/>
              <w:rPr>
                <w:rStyle w:val="NormalCharacter"/>
                <w:rFonts w:ascii="宋体" w:hAnsi="宋体"/>
                <w:kern w:val="0"/>
                <w:sz w:val="24"/>
              </w:rPr>
            </w:pPr>
            <w:r>
              <w:rPr>
                <w:rStyle w:val="NormalCharacter"/>
                <w:rFonts w:ascii="宋体" w:hAnsi="宋体"/>
                <w:kern w:val="0"/>
                <w:sz w:val="24"/>
              </w:rPr>
              <w:t xml:space="preserve">3. </w:t>
            </w:r>
          </w:p>
        </w:tc>
        <w:tc>
          <w:tcPr>
            <w:tcW w:w="1679" w:type="dxa"/>
            <w:tcBorders>
              <w:top w:val="single" w:sz="8" w:space="0" w:color="000000"/>
              <w:left w:val="single" w:sz="8" w:space="0" w:color="000000"/>
              <w:bottom w:val="single" w:sz="8" w:space="0" w:color="000000"/>
              <w:right w:val="single" w:sz="8" w:space="0" w:color="000000"/>
            </w:tcBorders>
            <w:vAlign w:val="center"/>
          </w:tcPr>
          <w:p w14:paraId="0836B18D" w14:textId="77777777" w:rsidR="009F06FE" w:rsidRDefault="009F06FE">
            <w:pPr>
              <w:jc w:val="center"/>
              <w:rPr>
                <w:rStyle w:val="NormalCharacter"/>
                <w:rFonts w:ascii="宋体" w:hAnsi="宋体"/>
                <w:color w:val="000000"/>
                <w:kern w:val="0"/>
                <w:sz w:val="24"/>
              </w:rPr>
            </w:pPr>
          </w:p>
        </w:tc>
        <w:tc>
          <w:tcPr>
            <w:tcW w:w="4650" w:type="dxa"/>
            <w:tcBorders>
              <w:top w:val="single" w:sz="8" w:space="0" w:color="000000"/>
              <w:left w:val="single" w:sz="8" w:space="0" w:color="000000"/>
              <w:bottom w:val="single" w:sz="8" w:space="0" w:color="000000"/>
              <w:right w:val="single" w:sz="8" w:space="0" w:color="000000"/>
            </w:tcBorders>
            <w:vAlign w:val="center"/>
          </w:tcPr>
          <w:p w14:paraId="3546249F" w14:textId="77777777" w:rsidR="009F06FE" w:rsidRDefault="009F06FE">
            <w:pPr>
              <w:jc w:val="center"/>
              <w:rPr>
                <w:rStyle w:val="NormalCharacter"/>
                <w:rFonts w:ascii="宋体" w:hAnsi="宋体"/>
                <w:color w:val="000000"/>
                <w:kern w:val="0"/>
                <w:sz w:val="24"/>
              </w:rPr>
            </w:pPr>
          </w:p>
        </w:tc>
      </w:tr>
      <w:tr w:rsidR="009F06FE" w14:paraId="50FA8617" w14:textId="77777777">
        <w:trPr>
          <w:cantSplit/>
          <w:trHeight w:val="300"/>
          <w:jc w:val="center"/>
        </w:trPr>
        <w:tc>
          <w:tcPr>
            <w:tcW w:w="893" w:type="dxa"/>
            <w:vMerge/>
            <w:tcBorders>
              <w:top w:val="single" w:sz="8" w:space="0" w:color="000000"/>
              <w:left w:val="single" w:sz="8" w:space="0" w:color="000000"/>
              <w:bottom w:val="single" w:sz="8" w:space="0" w:color="000000"/>
              <w:right w:val="single" w:sz="8" w:space="0" w:color="000000"/>
            </w:tcBorders>
            <w:vAlign w:val="center"/>
          </w:tcPr>
          <w:p w14:paraId="610D4B27" w14:textId="77777777" w:rsidR="009F06FE" w:rsidRDefault="009F06FE">
            <w:pPr>
              <w:jc w:val="center"/>
              <w:rPr>
                <w:rStyle w:val="NormalCharacter"/>
                <w:rFonts w:ascii="宋体" w:hAnsi="宋体"/>
                <w:color w:val="000000"/>
                <w:kern w:val="0"/>
                <w:sz w:val="24"/>
              </w:rPr>
            </w:pPr>
          </w:p>
        </w:tc>
        <w:tc>
          <w:tcPr>
            <w:tcW w:w="1506" w:type="dxa"/>
            <w:vMerge/>
            <w:tcBorders>
              <w:top w:val="single" w:sz="8" w:space="0" w:color="000000"/>
              <w:left w:val="single" w:sz="8" w:space="0" w:color="000000"/>
              <w:bottom w:val="single" w:sz="8" w:space="0" w:color="000000"/>
              <w:right w:val="single" w:sz="8" w:space="0" w:color="000000"/>
            </w:tcBorders>
            <w:vAlign w:val="center"/>
          </w:tcPr>
          <w:p w14:paraId="5608F401" w14:textId="77777777" w:rsidR="009F06FE" w:rsidRDefault="009F06FE">
            <w:pPr>
              <w:jc w:val="center"/>
              <w:rPr>
                <w:rStyle w:val="NormalCharacter"/>
                <w:rFonts w:ascii="宋体" w:hAnsi="宋体"/>
                <w:kern w:val="0"/>
                <w:sz w:val="24"/>
              </w:rPr>
            </w:pPr>
          </w:p>
        </w:tc>
        <w:tc>
          <w:tcPr>
            <w:tcW w:w="5260" w:type="dxa"/>
            <w:tcBorders>
              <w:top w:val="single" w:sz="8" w:space="0" w:color="000000"/>
              <w:left w:val="single" w:sz="8" w:space="0" w:color="000000"/>
              <w:bottom w:val="single" w:sz="8" w:space="0" w:color="000000"/>
              <w:right w:val="single" w:sz="8" w:space="0" w:color="000000"/>
            </w:tcBorders>
            <w:vAlign w:val="center"/>
          </w:tcPr>
          <w:p w14:paraId="3085A63A" w14:textId="77777777" w:rsidR="009F06FE" w:rsidRDefault="00F35A93">
            <w:pPr>
              <w:jc w:val="left"/>
              <w:rPr>
                <w:rStyle w:val="NormalCharacter"/>
                <w:rFonts w:ascii="宋体" w:hAnsi="宋体"/>
                <w:kern w:val="0"/>
                <w:sz w:val="24"/>
              </w:rPr>
            </w:pPr>
            <w:r>
              <w:rPr>
                <w:rStyle w:val="NormalCharacter"/>
                <w:rFonts w:ascii="宋体" w:hAnsi="宋体"/>
                <w:kern w:val="0"/>
                <w:sz w:val="24"/>
              </w:rPr>
              <w:t>……</w:t>
            </w:r>
          </w:p>
        </w:tc>
        <w:tc>
          <w:tcPr>
            <w:tcW w:w="1679" w:type="dxa"/>
            <w:tcBorders>
              <w:top w:val="single" w:sz="8" w:space="0" w:color="000000"/>
              <w:left w:val="single" w:sz="8" w:space="0" w:color="000000"/>
              <w:bottom w:val="single" w:sz="8" w:space="0" w:color="000000"/>
              <w:right w:val="single" w:sz="8" w:space="0" w:color="000000"/>
            </w:tcBorders>
            <w:vAlign w:val="center"/>
          </w:tcPr>
          <w:p w14:paraId="1246CD13" w14:textId="77777777" w:rsidR="009F06FE" w:rsidRDefault="009F06FE">
            <w:pPr>
              <w:jc w:val="center"/>
              <w:rPr>
                <w:rStyle w:val="NormalCharacter"/>
                <w:rFonts w:ascii="宋体" w:hAnsi="宋体"/>
                <w:color w:val="000000"/>
                <w:kern w:val="0"/>
                <w:sz w:val="24"/>
              </w:rPr>
            </w:pPr>
          </w:p>
        </w:tc>
        <w:tc>
          <w:tcPr>
            <w:tcW w:w="4650" w:type="dxa"/>
            <w:tcBorders>
              <w:top w:val="single" w:sz="8" w:space="0" w:color="000000"/>
              <w:left w:val="single" w:sz="8" w:space="0" w:color="000000"/>
              <w:bottom w:val="single" w:sz="8" w:space="0" w:color="000000"/>
              <w:right w:val="single" w:sz="8" w:space="0" w:color="000000"/>
            </w:tcBorders>
            <w:vAlign w:val="center"/>
          </w:tcPr>
          <w:p w14:paraId="413608C0" w14:textId="77777777" w:rsidR="009F06FE" w:rsidRDefault="009F06FE">
            <w:pPr>
              <w:jc w:val="center"/>
              <w:rPr>
                <w:rStyle w:val="NormalCharacter"/>
                <w:rFonts w:ascii="宋体" w:hAnsi="宋体"/>
                <w:color w:val="000000"/>
                <w:kern w:val="0"/>
                <w:sz w:val="24"/>
              </w:rPr>
            </w:pPr>
          </w:p>
        </w:tc>
      </w:tr>
      <w:tr w:rsidR="009F06FE" w14:paraId="4A48F30D" w14:textId="77777777">
        <w:trPr>
          <w:trHeight w:val="300"/>
          <w:jc w:val="center"/>
        </w:trPr>
        <w:tc>
          <w:tcPr>
            <w:tcW w:w="893" w:type="dxa"/>
            <w:tcBorders>
              <w:top w:val="single" w:sz="8" w:space="0" w:color="000000"/>
              <w:left w:val="single" w:sz="8" w:space="0" w:color="000000"/>
              <w:bottom w:val="single" w:sz="8" w:space="0" w:color="000000"/>
              <w:right w:val="single" w:sz="8" w:space="0" w:color="000000"/>
            </w:tcBorders>
            <w:vAlign w:val="center"/>
          </w:tcPr>
          <w:p w14:paraId="35F7001D"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3</w:t>
            </w:r>
          </w:p>
        </w:tc>
        <w:tc>
          <w:tcPr>
            <w:tcW w:w="1506" w:type="dxa"/>
            <w:tcBorders>
              <w:top w:val="single" w:sz="8" w:space="0" w:color="000000"/>
              <w:left w:val="single" w:sz="8" w:space="0" w:color="000000"/>
              <w:bottom w:val="single" w:sz="8" w:space="0" w:color="000000"/>
              <w:right w:val="single" w:sz="8" w:space="0" w:color="000000"/>
            </w:tcBorders>
            <w:vAlign w:val="center"/>
          </w:tcPr>
          <w:p w14:paraId="5FCC379E" w14:textId="77777777" w:rsidR="009F06FE" w:rsidRDefault="00F35A93">
            <w:pPr>
              <w:jc w:val="center"/>
              <w:rPr>
                <w:rStyle w:val="NormalCharacter"/>
                <w:rFonts w:ascii="宋体" w:hAnsi="宋体"/>
                <w:kern w:val="0"/>
                <w:sz w:val="24"/>
              </w:rPr>
            </w:pPr>
            <w:r>
              <w:rPr>
                <w:rStyle w:val="NormalCharacter"/>
                <w:rFonts w:ascii="宋体" w:hAnsi="宋体"/>
                <w:sz w:val="24"/>
              </w:rPr>
              <w:t>交货期</w:t>
            </w:r>
          </w:p>
        </w:tc>
        <w:tc>
          <w:tcPr>
            <w:tcW w:w="5260" w:type="dxa"/>
            <w:tcBorders>
              <w:top w:val="single" w:sz="8" w:space="0" w:color="000000"/>
              <w:left w:val="single" w:sz="8" w:space="0" w:color="000000"/>
              <w:bottom w:val="single" w:sz="8" w:space="0" w:color="000000"/>
              <w:right w:val="single" w:sz="8" w:space="0" w:color="000000"/>
            </w:tcBorders>
            <w:vAlign w:val="center"/>
          </w:tcPr>
          <w:p w14:paraId="387E957F" w14:textId="5EC3002B" w:rsidR="009F06FE" w:rsidRDefault="00F35A93" w:rsidP="00B85261">
            <w:pPr>
              <w:jc w:val="left"/>
              <w:rPr>
                <w:rStyle w:val="NormalCharacter"/>
                <w:rFonts w:ascii="宋体" w:hAnsi="宋体"/>
                <w:kern w:val="0"/>
                <w:sz w:val="24"/>
              </w:rPr>
            </w:pPr>
            <w:r>
              <w:rPr>
                <w:rStyle w:val="NormalCharacter"/>
                <w:rFonts w:ascii="宋体" w:hAnsi="宋体"/>
                <w:sz w:val="24"/>
              </w:rPr>
              <w:t>合同签订</w:t>
            </w:r>
            <w:r>
              <w:rPr>
                <w:rStyle w:val="NormalCharacter"/>
                <w:rFonts w:ascii="宋体" w:hAnsi="宋体" w:hint="eastAsia"/>
                <w:sz w:val="24"/>
              </w:rPr>
              <w:t>后，</w:t>
            </w:r>
            <w:r w:rsidR="000A0C4D">
              <w:rPr>
                <w:rStyle w:val="NormalCharacter"/>
                <w:rFonts w:ascii="宋体" w:hAnsi="宋体" w:hint="eastAsia"/>
                <w:sz w:val="24"/>
              </w:rPr>
              <w:t>各个项目完成时间另行商议，原则上不超过</w:t>
            </w:r>
            <w:r w:rsidR="00B85261">
              <w:rPr>
                <w:rStyle w:val="NormalCharacter"/>
                <w:rFonts w:ascii="宋体" w:hAnsi="宋体" w:hint="eastAsia"/>
                <w:sz w:val="24"/>
              </w:rPr>
              <w:t>4</w:t>
            </w:r>
            <w:r w:rsidR="000A0C4D">
              <w:rPr>
                <w:rStyle w:val="NormalCharacter"/>
                <w:rFonts w:ascii="宋体" w:hAnsi="宋体" w:hint="eastAsia"/>
                <w:sz w:val="24"/>
              </w:rPr>
              <w:t>周。</w:t>
            </w:r>
          </w:p>
        </w:tc>
        <w:tc>
          <w:tcPr>
            <w:tcW w:w="1679" w:type="dxa"/>
            <w:tcBorders>
              <w:top w:val="single" w:sz="8" w:space="0" w:color="000000"/>
              <w:left w:val="single" w:sz="8" w:space="0" w:color="000000"/>
              <w:bottom w:val="single" w:sz="8" w:space="0" w:color="000000"/>
              <w:right w:val="single" w:sz="8" w:space="0" w:color="000000"/>
            </w:tcBorders>
            <w:vAlign w:val="center"/>
          </w:tcPr>
          <w:p w14:paraId="6B39EE98"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是</w:t>
            </w:r>
          </w:p>
        </w:tc>
        <w:tc>
          <w:tcPr>
            <w:tcW w:w="4650" w:type="dxa"/>
            <w:tcBorders>
              <w:top w:val="single" w:sz="8" w:space="0" w:color="000000"/>
              <w:left w:val="single" w:sz="8" w:space="0" w:color="000000"/>
              <w:bottom w:val="single" w:sz="8" w:space="0" w:color="000000"/>
              <w:right w:val="single" w:sz="8" w:space="0" w:color="000000"/>
            </w:tcBorders>
            <w:vAlign w:val="center"/>
          </w:tcPr>
          <w:p w14:paraId="288325AC"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保证</w:t>
            </w:r>
            <w:r>
              <w:rPr>
                <w:rStyle w:val="NormalCharacter"/>
                <w:rFonts w:ascii="宋体" w:hAnsi="宋体"/>
                <w:sz w:val="24"/>
              </w:rPr>
              <w:t>审计进度</w:t>
            </w:r>
          </w:p>
        </w:tc>
      </w:tr>
      <w:tr w:rsidR="009F06FE" w14:paraId="35B53B27" w14:textId="77777777">
        <w:trPr>
          <w:trHeight w:val="300"/>
          <w:jc w:val="center"/>
        </w:trPr>
        <w:tc>
          <w:tcPr>
            <w:tcW w:w="893" w:type="dxa"/>
            <w:tcBorders>
              <w:top w:val="single" w:sz="8" w:space="0" w:color="000000"/>
              <w:left w:val="single" w:sz="8" w:space="0" w:color="000000"/>
              <w:bottom w:val="single" w:sz="8" w:space="0" w:color="000000"/>
              <w:right w:val="single" w:sz="8" w:space="0" w:color="000000"/>
            </w:tcBorders>
            <w:vAlign w:val="center"/>
          </w:tcPr>
          <w:p w14:paraId="6BA12312"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4</w:t>
            </w:r>
          </w:p>
        </w:tc>
        <w:tc>
          <w:tcPr>
            <w:tcW w:w="1506" w:type="dxa"/>
            <w:tcBorders>
              <w:top w:val="single" w:sz="8" w:space="0" w:color="000000"/>
              <w:left w:val="single" w:sz="8" w:space="0" w:color="000000"/>
              <w:bottom w:val="single" w:sz="8" w:space="0" w:color="000000"/>
              <w:right w:val="single" w:sz="8" w:space="0" w:color="000000"/>
            </w:tcBorders>
            <w:vAlign w:val="center"/>
          </w:tcPr>
          <w:p w14:paraId="1FCB5237"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其他要求</w:t>
            </w:r>
          </w:p>
        </w:tc>
        <w:tc>
          <w:tcPr>
            <w:tcW w:w="5260" w:type="dxa"/>
            <w:tcBorders>
              <w:top w:val="single" w:sz="8" w:space="0" w:color="000000"/>
              <w:left w:val="single" w:sz="8" w:space="0" w:color="000000"/>
              <w:bottom w:val="single" w:sz="8" w:space="0" w:color="000000"/>
              <w:right w:val="single" w:sz="8" w:space="0" w:color="000000"/>
            </w:tcBorders>
            <w:vAlign w:val="center"/>
          </w:tcPr>
          <w:p w14:paraId="561DD861" w14:textId="7713BC30" w:rsidR="009F06FE" w:rsidRDefault="00F35A93" w:rsidP="00A44F08">
            <w:pPr>
              <w:jc w:val="left"/>
              <w:rPr>
                <w:rStyle w:val="NormalCharacter"/>
                <w:rFonts w:ascii="宋体" w:hAnsi="宋体"/>
                <w:color w:val="000000"/>
                <w:kern w:val="0"/>
                <w:sz w:val="24"/>
              </w:rPr>
            </w:pPr>
            <w:r>
              <w:rPr>
                <w:rStyle w:val="NormalCharacter"/>
                <w:rFonts w:ascii="宋体" w:hAnsi="宋体"/>
                <w:color w:val="000000"/>
                <w:kern w:val="0"/>
                <w:sz w:val="24"/>
              </w:rPr>
              <w:t>签订合同后10个工作日内支付30%合同款，审计报告验收合格后10个工作日内支付</w:t>
            </w:r>
            <w:r w:rsidR="00A44F08">
              <w:rPr>
                <w:rStyle w:val="NormalCharacter"/>
                <w:rFonts w:ascii="宋体" w:hAnsi="宋体" w:hint="eastAsia"/>
                <w:color w:val="000000"/>
                <w:kern w:val="0"/>
                <w:sz w:val="24"/>
              </w:rPr>
              <w:t>7</w:t>
            </w:r>
            <w:r>
              <w:rPr>
                <w:rStyle w:val="NormalCharacter"/>
                <w:rFonts w:ascii="宋体" w:hAnsi="宋体"/>
                <w:color w:val="000000"/>
                <w:kern w:val="0"/>
                <w:sz w:val="24"/>
              </w:rPr>
              <w:t>0%合同款</w:t>
            </w:r>
            <w:r w:rsidR="00A44F08">
              <w:rPr>
                <w:rStyle w:val="NormalCharacter"/>
                <w:rFonts w:ascii="宋体" w:hAnsi="宋体" w:hint="eastAsia"/>
                <w:color w:val="000000"/>
                <w:kern w:val="0"/>
                <w:sz w:val="24"/>
              </w:rPr>
              <w:t>。</w:t>
            </w:r>
            <w:r>
              <w:rPr>
                <w:rStyle w:val="NormalCharacter"/>
                <w:rFonts w:ascii="宋体" w:hAnsi="宋体"/>
                <w:color w:val="000000"/>
                <w:kern w:val="0"/>
                <w:sz w:val="24"/>
              </w:rPr>
              <w:t>不得转包。</w:t>
            </w:r>
          </w:p>
        </w:tc>
        <w:tc>
          <w:tcPr>
            <w:tcW w:w="1679" w:type="dxa"/>
            <w:tcBorders>
              <w:top w:val="single" w:sz="8" w:space="0" w:color="000000"/>
              <w:left w:val="single" w:sz="8" w:space="0" w:color="000000"/>
              <w:bottom w:val="single" w:sz="8" w:space="0" w:color="000000"/>
              <w:right w:val="single" w:sz="8" w:space="0" w:color="000000"/>
            </w:tcBorders>
            <w:vAlign w:val="center"/>
          </w:tcPr>
          <w:p w14:paraId="5202D741"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是</w:t>
            </w:r>
          </w:p>
        </w:tc>
        <w:tc>
          <w:tcPr>
            <w:tcW w:w="4650" w:type="dxa"/>
            <w:tcBorders>
              <w:top w:val="single" w:sz="8" w:space="0" w:color="000000"/>
              <w:left w:val="single" w:sz="8" w:space="0" w:color="000000"/>
              <w:bottom w:val="single" w:sz="8" w:space="0" w:color="000000"/>
              <w:right w:val="single" w:sz="8" w:space="0" w:color="000000"/>
            </w:tcBorders>
            <w:vAlign w:val="center"/>
          </w:tcPr>
          <w:p w14:paraId="5208C688" w14:textId="77777777" w:rsidR="009F06FE" w:rsidRDefault="00F35A93">
            <w:pPr>
              <w:jc w:val="center"/>
              <w:rPr>
                <w:rStyle w:val="NormalCharacter"/>
                <w:rFonts w:ascii="宋体" w:hAnsi="宋体"/>
                <w:color w:val="000000"/>
                <w:kern w:val="0"/>
                <w:sz w:val="24"/>
              </w:rPr>
            </w:pPr>
            <w:r>
              <w:rPr>
                <w:rStyle w:val="NormalCharacter"/>
                <w:rFonts w:ascii="宋体" w:hAnsi="宋体"/>
                <w:color w:val="000000"/>
                <w:kern w:val="0"/>
                <w:sz w:val="24"/>
              </w:rPr>
              <w:t>保证</w:t>
            </w:r>
            <w:r>
              <w:rPr>
                <w:rStyle w:val="NormalCharacter"/>
                <w:rFonts w:ascii="宋体" w:hAnsi="宋体"/>
                <w:sz w:val="24"/>
              </w:rPr>
              <w:t>审计质量</w:t>
            </w:r>
          </w:p>
        </w:tc>
      </w:tr>
    </w:tbl>
    <w:p w14:paraId="04AB28A7" w14:textId="77777777" w:rsidR="009F06FE" w:rsidRDefault="00F35A93">
      <w:pPr>
        <w:spacing w:line="360" w:lineRule="auto"/>
        <w:rPr>
          <w:rStyle w:val="NormalCharacter"/>
          <w:rFonts w:ascii="宋体" w:hAnsi="宋体"/>
          <w:sz w:val="24"/>
        </w:rPr>
      </w:pPr>
      <w:r>
        <w:rPr>
          <w:rStyle w:val="NormalCharacter"/>
          <w:rFonts w:ascii="宋体" w:hAnsi="宋体"/>
          <w:sz w:val="24"/>
        </w:rPr>
        <w:t>三、技术需求</w:t>
      </w:r>
    </w:p>
    <w:p w14:paraId="35434E35" w14:textId="77777777" w:rsidR="009F06FE" w:rsidRDefault="00F35A93">
      <w:pPr>
        <w:spacing w:line="360" w:lineRule="auto"/>
        <w:rPr>
          <w:rStyle w:val="NormalCharacter"/>
          <w:rFonts w:ascii="宋体" w:hAnsi="宋体"/>
          <w:sz w:val="24"/>
        </w:rPr>
      </w:pPr>
      <w:r>
        <w:rPr>
          <w:rStyle w:val="NormalCharacter"/>
          <w:rFonts w:ascii="宋体" w:hAnsi="宋体"/>
          <w:sz w:val="24"/>
        </w:rPr>
        <w:t>本项目共1包，</w:t>
      </w:r>
    </w:p>
    <w:p w14:paraId="54BD2EC1" w14:textId="3CB46A1F" w:rsidR="009F06FE" w:rsidRPr="007038BD" w:rsidRDefault="004D7700" w:rsidP="007038BD">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lastRenderedPageBreak/>
        <w:t>（一）</w:t>
      </w:r>
      <w:r w:rsidR="00380A7C" w:rsidRPr="007038BD">
        <w:rPr>
          <w:rStyle w:val="NormalCharacter"/>
          <w:rFonts w:ascii="宋体" w:hAnsi="宋体" w:hint="eastAsia"/>
          <w:color w:val="000000"/>
          <w:kern w:val="0"/>
          <w:sz w:val="24"/>
        </w:rPr>
        <w:t>被审计单位基本情况：</w:t>
      </w:r>
    </w:p>
    <w:p w14:paraId="5B9B5645" w14:textId="77777777" w:rsidR="006D3269" w:rsidRDefault="004D7700" w:rsidP="006D3269">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1、</w:t>
      </w:r>
      <w:r w:rsidR="006D3269">
        <w:rPr>
          <w:rStyle w:val="NormalCharacter"/>
          <w:rFonts w:ascii="宋体" w:hAnsi="宋体" w:hint="eastAsia"/>
          <w:color w:val="000000"/>
          <w:kern w:val="0"/>
          <w:sz w:val="24"/>
        </w:rPr>
        <w:t>部门</w:t>
      </w:r>
      <w:r w:rsidR="006D3269">
        <w:rPr>
          <w:rStyle w:val="NormalCharacter"/>
          <w:rFonts w:ascii="宋体" w:hAnsi="宋体"/>
          <w:color w:val="000000"/>
          <w:kern w:val="0"/>
          <w:sz w:val="24"/>
        </w:rPr>
        <w:t>1</w:t>
      </w:r>
      <w:r w:rsidR="006D3269">
        <w:rPr>
          <w:rStyle w:val="NormalCharacter"/>
          <w:rFonts w:ascii="宋体" w:hAnsi="宋体" w:hint="eastAsia"/>
          <w:color w:val="000000"/>
          <w:kern w:val="0"/>
          <w:sz w:val="24"/>
        </w:rPr>
        <w:t>主要职责：</w:t>
      </w:r>
    </w:p>
    <w:p w14:paraId="2CAF7F33" w14:textId="251EA90F" w:rsidR="00C5065B" w:rsidRPr="00C5065B" w:rsidRDefault="00C5065B" w:rsidP="00C5065B">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（1）</w:t>
      </w:r>
      <w:r w:rsidRPr="00C5065B">
        <w:rPr>
          <w:rStyle w:val="NormalCharacter"/>
          <w:rFonts w:ascii="宋体" w:hAnsi="宋体" w:hint="eastAsia"/>
          <w:color w:val="000000"/>
          <w:kern w:val="0"/>
          <w:sz w:val="24"/>
        </w:rPr>
        <w:t>与本学院党委书记共同带领领导班子和师生员工贯彻执行党的路线方针政策及学校党委、行政的各项决定、决议。</w:t>
      </w:r>
    </w:p>
    <w:p w14:paraId="63AFA1BD" w14:textId="658B5B0B" w:rsidR="00C5065B" w:rsidRPr="00C5065B" w:rsidRDefault="00C5065B" w:rsidP="00C5065B">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（2）</w:t>
      </w:r>
      <w:r w:rsidRPr="00C5065B">
        <w:rPr>
          <w:rStyle w:val="NormalCharacter"/>
          <w:rFonts w:ascii="宋体" w:hAnsi="宋体" w:hint="eastAsia"/>
          <w:color w:val="000000"/>
          <w:kern w:val="0"/>
          <w:sz w:val="24"/>
        </w:rPr>
        <w:t>根据学校事业发展规划的总体要求，组织拟订本学院的专业建设与发展规划、师资队伍建设规划、科研工作规划和年度工作计划，以及有关教学、科研、行政方面的规章制度，提出具体改革措施。</w:t>
      </w:r>
    </w:p>
    <w:p w14:paraId="63DCC42C" w14:textId="2B6F8E76" w:rsidR="00C5065B" w:rsidRPr="00C5065B" w:rsidRDefault="00C5065B" w:rsidP="00C5065B">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（3）</w:t>
      </w:r>
      <w:r w:rsidRPr="00C5065B">
        <w:rPr>
          <w:rStyle w:val="NormalCharacter"/>
          <w:rFonts w:ascii="宋体" w:hAnsi="宋体" w:hint="eastAsia"/>
          <w:color w:val="000000"/>
          <w:kern w:val="0"/>
          <w:sz w:val="24"/>
        </w:rPr>
        <w:t>负责本学院专业建设。积极推进专业课程体系建设与教学改革，优化专业结构、调整专业方向、申报新专业，加强师资队伍建设、校内外实训基地建设和</w:t>
      </w:r>
      <w:proofErr w:type="gramStart"/>
      <w:r w:rsidRPr="00C5065B">
        <w:rPr>
          <w:rStyle w:val="NormalCharacter"/>
          <w:rFonts w:ascii="宋体" w:hAnsi="宋体" w:hint="eastAsia"/>
          <w:color w:val="000000"/>
          <w:kern w:val="0"/>
          <w:sz w:val="24"/>
        </w:rPr>
        <w:t>校企</w:t>
      </w:r>
      <w:proofErr w:type="gramEnd"/>
      <w:r w:rsidRPr="00C5065B">
        <w:rPr>
          <w:rStyle w:val="NormalCharacter"/>
          <w:rFonts w:ascii="宋体" w:hAnsi="宋体" w:hint="eastAsia"/>
          <w:color w:val="000000"/>
          <w:kern w:val="0"/>
          <w:sz w:val="24"/>
        </w:rPr>
        <w:t>合作，组织制订（修订）人才培养方案和开展教学质量评价。</w:t>
      </w:r>
    </w:p>
    <w:p w14:paraId="275EB722" w14:textId="3859358E" w:rsidR="00C5065B" w:rsidRPr="00C5065B" w:rsidRDefault="00C5065B" w:rsidP="00C5065B">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（4）</w:t>
      </w:r>
      <w:r w:rsidRPr="00C5065B">
        <w:rPr>
          <w:rStyle w:val="NormalCharacter"/>
          <w:rFonts w:ascii="宋体" w:hAnsi="宋体" w:hint="eastAsia"/>
          <w:color w:val="000000"/>
          <w:kern w:val="0"/>
          <w:sz w:val="24"/>
        </w:rPr>
        <w:t>负责本部门人才队伍建设，制定人才引进、培养规划，拓宽渠道引进人才，培养和储备专业骨干力量，为人才引得进、留得住、选得出、用得好，营造硬件环境，制定倾斜政策，组建支持团队。</w:t>
      </w:r>
    </w:p>
    <w:p w14:paraId="77A46372" w14:textId="4C7C6BB8" w:rsidR="00C5065B" w:rsidRPr="00C5065B" w:rsidRDefault="00C5065B" w:rsidP="00C5065B">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（5）</w:t>
      </w:r>
      <w:r w:rsidRPr="00C5065B">
        <w:rPr>
          <w:rStyle w:val="NormalCharacter"/>
          <w:rFonts w:ascii="宋体" w:hAnsi="宋体" w:hint="eastAsia"/>
          <w:color w:val="000000"/>
          <w:kern w:val="0"/>
          <w:sz w:val="24"/>
        </w:rPr>
        <w:t>组织开展科学研究与社会服务。培养科研骨干，加强科研团队建设，积极开展科技创新和学术交流活动，做好科研立项、科技成果转化和专利申报工作。积极拓宽社会培训渠道，完成培训任务，做好社会服务。</w:t>
      </w:r>
    </w:p>
    <w:p w14:paraId="78881348" w14:textId="326F69A8" w:rsidR="00C5065B" w:rsidRPr="00C5065B" w:rsidRDefault="00C5065B" w:rsidP="00C5065B">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（6）</w:t>
      </w:r>
      <w:r w:rsidRPr="00C5065B">
        <w:rPr>
          <w:rStyle w:val="NormalCharacter"/>
          <w:rFonts w:ascii="宋体" w:hAnsi="宋体" w:hint="eastAsia"/>
          <w:color w:val="000000"/>
          <w:kern w:val="0"/>
          <w:sz w:val="24"/>
        </w:rPr>
        <w:t>负责本学院财务管理工作。遵守国家财经法规及学校各项财经制度，拟订本学院的经费预算和专项资金使用方案，严格控制资金支出，提高各类资金的使用效益。</w:t>
      </w:r>
    </w:p>
    <w:p w14:paraId="2BC00658" w14:textId="6118DBD9" w:rsidR="006D3269" w:rsidRDefault="00C5065B" w:rsidP="00C5065B">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（7）</w:t>
      </w:r>
      <w:r w:rsidRPr="00C5065B">
        <w:rPr>
          <w:rStyle w:val="NormalCharacter"/>
          <w:rFonts w:ascii="宋体" w:hAnsi="宋体" w:hint="eastAsia"/>
          <w:color w:val="000000"/>
          <w:kern w:val="0"/>
          <w:sz w:val="24"/>
        </w:rPr>
        <w:t>做好院务公开工作。按照学校二级民主管理制度的有关要求，定期公布本学院发展规划、制度建设情况、经费使用管理情况等有关重要事项。</w:t>
      </w:r>
    </w:p>
    <w:p w14:paraId="3058D9D9" w14:textId="2B78365C" w:rsidR="006D3269" w:rsidRDefault="00BC7465" w:rsidP="006D3269">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2、</w:t>
      </w:r>
      <w:r w:rsidR="006D3269">
        <w:rPr>
          <w:rStyle w:val="NormalCharacter"/>
          <w:rFonts w:ascii="宋体" w:hAnsi="宋体" w:hint="eastAsia"/>
          <w:color w:val="000000"/>
          <w:kern w:val="0"/>
          <w:sz w:val="24"/>
        </w:rPr>
        <w:t>部门2主要职责：</w:t>
      </w:r>
    </w:p>
    <w:p w14:paraId="1A339CC4" w14:textId="77777777" w:rsidR="008601A3" w:rsidRPr="008601A3" w:rsidRDefault="008601A3" w:rsidP="008601A3">
      <w:pPr>
        <w:spacing w:line="360" w:lineRule="auto"/>
        <w:ind w:firstLineChars="200" w:firstLine="480"/>
        <w:rPr>
          <w:rStyle w:val="NormalCharacter"/>
          <w:rFonts w:ascii="宋体" w:hAnsi="宋体"/>
          <w:color w:val="000000"/>
          <w:kern w:val="0"/>
          <w:sz w:val="24"/>
        </w:rPr>
      </w:pPr>
      <w:r w:rsidRPr="008601A3">
        <w:rPr>
          <w:rStyle w:val="NormalCharacter"/>
          <w:rFonts w:ascii="宋体" w:hAnsi="宋体" w:hint="eastAsia"/>
          <w:color w:val="000000"/>
          <w:kern w:val="0"/>
          <w:sz w:val="24"/>
        </w:rPr>
        <w:t>（1）与院长共同带领领导班子和师生员工贯彻执行党的路线方针政策及学校党委、行政的各项决定、决议。</w:t>
      </w:r>
    </w:p>
    <w:p w14:paraId="4911D5FB" w14:textId="77777777" w:rsidR="008601A3" w:rsidRPr="008601A3" w:rsidRDefault="008601A3" w:rsidP="008601A3">
      <w:pPr>
        <w:spacing w:line="360" w:lineRule="auto"/>
        <w:ind w:firstLineChars="200" w:firstLine="480"/>
        <w:rPr>
          <w:rStyle w:val="NormalCharacter"/>
          <w:rFonts w:ascii="宋体" w:hAnsi="宋体"/>
          <w:color w:val="000000"/>
          <w:kern w:val="0"/>
          <w:sz w:val="24"/>
        </w:rPr>
      </w:pPr>
      <w:r w:rsidRPr="008601A3">
        <w:rPr>
          <w:rStyle w:val="NormalCharacter"/>
          <w:rFonts w:ascii="宋体" w:hAnsi="宋体" w:hint="eastAsia"/>
          <w:color w:val="000000"/>
          <w:kern w:val="0"/>
          <w:sz w:val="24"/>
        </w:rPr>
        <w:lastRenderedPageBreak/>
        <w:t>（2）负责本学院党组织建设。制定并实施本学院党总支各项规章制度、年度工作计划、党员教育培训规划和党员发展计划；加强对党员的教育、管理和监督；指导各党支部独立开展活动。做好党务公开工作。</w:t>
      </w:r>
    </w:p>
    <w:p w14:paraId="4C4AE2A9" w14:textId="77777777" w:rsidR="008601A3" w:rsidRPr="008601A3" w:rsidRDefault="008601A3" w:rsidP="008601A3">
      <w:pPr>
        <w:spacing w:line="360" w:lineRule="auto"/>
        <w:ind w:firstLineChars="200" w:firstLine="480"/>
        <w:rPr>
          <w:rStyle w:val="NormalCharacter"/>
          <w:rFonts w:ascii="宋体" w:hAnsi="宋体"/>
          <w:color w:val="000000"/>
          <w:kern w:val="0"/>
          <w:sz w:val="24"/>
        </w:rPr>
      </w:pPr>
      <w:r w:rsidRPr="008601A3">
        <w:rPr>
          <w:rStyle w:val="NormalCharacter"/>
          <w:rFonts w:ascii="宋体" w:hAnsi="宋体" w:hint="eastAsia"/>
          <w:color w:val="000000"/>
          <w:kern w:val="0"/>
          <w:sz w:val="24"/>
        </w:rPr>
        <w:t>（3）负责本学院师生员工的思想政治工作。掌握师生员工的思想动态，及时向上级组织反映群众的意见和要求，针对师生员工中存在的问题，切实做好思想教育。</w:t>
      </w:r>
    </w:p>
    <w:p w14:paraId="6FE65D7C" w14:textId="77777777" w:rsidR="008601A3" w:rsidRPr="008601A3" w:rsidRDefault="008601A3" w:rsidP="008601A3">
      <w:pPr>
        <w:spacing w:line="360" w:lineRule="auto"/>
        <w:ind w:firstLineChars="200" w:firstLine="480"/>
        <w:rPr>
          <w:rStyle w:val="NormalCharacter"/>
          <w:rFonts w:ascii="宋体" w:hAnsi="宋体"/>
          <w:color w:val="000000"/>
          <w:kern w:val="0"/>
          <w:sz w:val="24"/>
        </w:rPr>
      </w:pPr>
      <w:r w:rsidRPr="008601A3">
        <w:rPr>
          <w:rStyle w:val="NormalCharacter"/>
          <w:rFonts w:ascii="宋体" w:hAnsi="宋体" w:hint="eastAsia"/>
          <w:color w:val="000000"/>
          <w:kern w:val="0"/>
          <w:sz w:val="24"/>
        </w:rPr>
        <w:t>（4）落实党</w:t>
      </w:r>
      <w:proofErr w:type="gramStart"/>
      <w:r w:rsidRPr="008601A3">
        <w:rPr>
          <w:rStyle w:val="NormalCharacter"/>
          <w:rFonts w:ascii="宋体" w:hAnsi="宋体" w:hint="eastAsia"/>
          <w:color w:val="000000"/>
          <w:kern w:val="0"/>
          <w:sz w:val="24"/>
        </w:rPr>
        <w:t>管人才</w:t>
      </w:r>
      <w:proofErr w:type="gramEnd"/>
      <w:r w:rsidRPr="008601A3">
        <w:rPr>
          <w:rStyle w:val="NormalCharacter"/>
          <w:rFonts w:ascii="宋体" w:hAnsi="宋体" w:hint="eastAsia"/>
          <w:color w:val="000000"/>
          <w:kern w:val="0"/>
          <w:sz w:val="24"/>
        </w:rPr>
        <w:t>的指导思想，加强对专业高层次人才在引进、培养、聘任、推优、管理过程中的思想政治考察，做好高层次人员的思想引导和精神激励工作。积极落实各项人才待遇。</w:t>
      </w:r>
    </w:p>
    <w:p w14:paraId="739D540E" w14:textId="77777777" w:rsidR="008601A3" w:rsidRPr="008601A3" w:rsidRDefault="008601A3" w:rsidP="008601A3">
      <w:pPr>
        <w:spacing w:line="360" w:lineRule="auto"/>
        <w:ind w:firstLineChars="200" w:firstLine="480"/>
        <w:rPr>
          <w:rStyle w:val="NormalCharacter"/>
          <w:rFonts w:ascii="宋体" w:hAnsi="宋体"/>
          <w:color w:val="000000"/>
          <w:kern w:val="0"/>
          <w:sz w:val="24"/>
        </w:rPr>
      </w:pPr>
      <w:r w:rsidRPr="008601A3">
        <w:rPr>
          <w:rStyle w:val="NormalCharacter"/>
          <w:rFonts w:ascii="宋体" w:hAnsi="宋体" w:hint="eastAsia"/>
          <w:color w:val="000000"/>
          <w:kern w:val="0"/>
          <w:sz w:val="24"/>
        </w:rPr>
        <w:t>（5）负责本学院领导班子建设。坚持党政联席会议制度和领导班子碰头会制度。组织召开领导班子民主生活会和中心组学习。负责检查落实党员领导干部双重组织生活会制度。抓好党风廉政建设。</w:t>
      </w:r>
    </w:p>
    <w:p w14:paraId="75AEA095" w14:textId="77777777" w:rsidR="008601A3" w:rsidRPr="008601A3" w:rsidRDefault="008601A3" w:rsidP="008601A3">
      <w:pPr>
        <w:spacing w:line="360" w:lineRule="auto"/>
        <w:ind w:firstLineChars="200" w:firstLine="480"/>
        <w:rPr>
          <w:rStyle w:val="NormalCharacter"/>
          <w:rFonts w:ascii="宋体" w:hAnsi="宋体"/>
          <w:color w:val="000000"/>
          <w:kern w:val="0"/>
          <w:sz w:val="24"/>
        </w:rPr>
      </w:pPr>
      <w:r w:rsidRPr="008601A3">
        <w:rPr>
          <w:rStyle w:val="NormalCharacter"/>
          <w:rFonts w:ascii="宋体" w:hAnsi="宋体" w:hint="eastAsia"/>
          <w:color w:val="000000"/>
          <w:kern w:val="0"/>
          <w:sz w:val="24"/>
        </w:rPr>
        <w:t>（6）负责本学院干部队伍建设。抓好后备干部的培养和选拔；加强党务干部队伍建设。</w:t>
      </w:r>
    </w:p>
    <w:p w14:paraId="47536BF0" w14:textId="77777777" w:rsidR="008601A3" w:rsidRPr="008601A3" w:rsidRDefault="008601A3" w:rsidP="008601A3">
      <w:pPr>
        <w:spacing w:line="360" w:lineRule="auto"/>
        <w:ind w:firstLineChars="200" w:firstLine="480"/>
        <w:rPr>
          <w:rStyle w:val="NormalCharacter"/>
          <w:rFonts w:ascii="宋体" w:hAnsi="宋体"/>
          <w:color w:val="000000"/>
          <w:kern w:val="0"/>
          <w:sz w:val="24"/>
        </w:rPr>
      </w:pPr>
      <w:r w:rsidRPr="008601A3">
        <w:rPr>
          <w:rStyle w:val="NormalCharacter"/>
          <w:rFonts w:ascii="宋体" w:hAnsi="宋体" w:hint="eastAsia"/>
          <w:color w:val="000000"/>
          <w:kern w:val="0"/>
          <w:sz w:val="24"/>
        </w:rPr>
        <w:t>（7）负责本学院教师交流引进、课程建设、教材选用、重大学术活动以及师生员工出国、晋升、毕业生就业等方面的政治审查工作。</w:t>
      </w:r>
    </w:p>
    <w:p w14:paraId="6716F36A" w14:textId="6660C11C" w:rsidR="00BC7465" w:rsidRDefault="008601A3" w:rsidP="008601A3">
      <w:pPr>
        <w:spacing w:line="360" w:lineRule="auto"/>
        <w:ind w:firstLineChars="200" w:firstLine="480"/>
        <w:rPr>
          <w:rStyle w:val="NormalCharacter"/>
          <w:rFonts w:ascii="宋体" w:hAnsi="宋体"/>
          <w:color w:val="000000"/>
          <w:kern w:val="0"/>
          <w:sz w:val="24"/>
        </w:rPr>
      </w:pPr>
      <w:r w:rsidRPr="008601A3">
        <w:rPr>
          <w:rStyle w:val="NormalCharacter"/>
          <w:rFonts w:ascii="宋体" w:hAnsi="宋体" w:hint="eastAsia"/>
          <w:color w:val="000000"/>
          <w:kern w:val="0"/>
          <w:sz w:val="24"/>
        </w:rPr>
        <w:t>（8）积极与本学院行政负责人配合，共同负责落实院务公开工作。支持和指导工会、共青团、学生会根据各自章程围绕学校中心任务开展工作。</w:t>
      </w:r>
    </w:p>
    <w:p w14:paraId="08108BDA" w14:textId="73014FBC" w:rsidR="002C3B5F" w:rsidRDefault="002C3B5F" w:rsidP="002C3B5F">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3、</w:t>
      </w:r>
      <w:r w:rsidR="006D3269">
        <w:rPr>
          <w:rStyle w:val="NormalCharacter"/>
          <w:rFonts w:ascii="宋体" w:hAnsi="宋体" w:hint="eastAsia"/>
          <w:color w:val="000000"/>
          <w:kern w:val="0"/>
          <w:sz w:val="24"/>
        </w:rPr>
        <w:t>部门3</w:t>
      </w:r>
      <w:r>
        <w:rPr>
          <w:rStyle w:val="NormalCharacter"/>
          <w:rFonts w:ascii="宋体" w:hAnsi="宋体" w:hint="eastAsia"/>
          <w:color w:val="000000"/>
          <w:kern w:val="0"/>
          <w:sz w:val="24"/>
        </w:rPr>
        <w:t>主要职责：</w:t>
      </w:r>
    </w:p>
    <w:p w14:paraId="6288521B" w14:textId="77777777" w:rsidR="00C5065B" w:rsidRPr="00C5065B" w:rsidRDefault="00C5065B" w:rsidP="00C5065B">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（1）</w:t>
      </w:r>
      <w:r w:rsidRPr="00C5065B">
        <w:rPr>
          <w:rStyle w:val="NormalCharacter"/>
          <w:rFonts w:ascii="宋体" w:hAnsi="宋体" w:hint="eastAsia"/>
          <w:color w:val="000000"/>
          <w:kern w:val="0"/>
          <w:sz w:val="24"/>
        </w:rPr>
        <w:t>与本学院党委书记共同带领领导班子和师生员工贯彻执行党的路线方针政策及学校党委、行政的各项决定、决议。</w:t>
      </w:r>
    </w:p>
    <w:p w14:paraId="22C2CB39" w14:textId="77777777" w:rsidR="00C5065B" w:rsidRPr="00C5065B" w:rsidRDefault="00C5065B" w:rsidP="00C5065B">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（2）</w:t>
      </w:r>
      <w:r w:rsidRPr="00C5065B">
        <w:rPr>
          <w:rStyle w:val="NormalCharacter"/>
          <w:rFonts w:ascii="宋体" w:hAnsi="宋体" w:hint="eastAsia"/>
          <w:color w:val="000000"/>
          <w:kern w:val="0"/>
          <w:sz w:val="24"/>
        </w:rPr>
        <w:t>根据学校事业发展规划的总体要求，组织拟订本学院的专业建设与发展规划、师资队伍建设规划、科研工作规划和年度工作计划，以及有关教学、科研、行政方面的规章制度，提出具体改革措施。</w:t>
      </w:r>
    </w:p>
    <w:p w14:paraId="25FB1563" w14:textId="77777777" w:rsidR="00C5065B" w:rsidRPr="00C5065B" w:rsidRDefault="00C5065B" w:rsidP="00C5065B">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lastRenderedPageBreak/>
        <w:t>（3）</w:t>
      </w:r>
      <w:r w:rsidRPr="00C5065B">
        <w:rPr>
          <w:rStyle w:val="NormalCharacter"/>
          <w:rFonts w:ascii="宋体" w:hAnsi="宋体" w:hint="eastAsia"/>
          <w:color w:val="000000"/>
          <w:kern w:val="0"/>
          <w:sz w:val="24"/>
        </w:rPr>
        <w:t>负责本学院专业建设。积极推进专业课程体系建设与教学改革，优化专业结构、调整专业方向、申报新专业，加强师资队伍建设、校内外实训基地建设和</w:t>
      </w:r>
      <w:proofErr w:type="gramStart"/>
      <w:r w:rsidRPr="00C5065B">
        <w:rPr>
          <w:rStyle w:val="NormalCharacter"/>
          <w:rFonts w:ascii="宋体" w:hAnsi="宋体" w:hint="eastAsia"/>
          <w:color w:val="000000"/>
          <w:kern w:val="0"/>
          <w:sz w:val="24"/>
        </w:rPr>
        <w:t>校企</w:t>
      </w:r>
      <w:proofErr w:type="gramEnd"/>
      <w:r w:rsidRPr="00C5065B">
        <w:rPr>
          <w:rStyle w:val="NormalCharacter"/>
          <w:rFonts w:ascii="宋体" w:hAnsi="宋体" w:hint="eastAsia"/>
          <w:color w:val="000000"/>
          <w:kern w:val="0"/>
          <w:sz w:val="24"/>
        </w:rPr>
        <w:t>合作，组织制订（修订）人才培养方案和开展教学质量评价。</w:t>
      </w:r>
    </w:p>
    <w:p w14:paraId="2C703BFA" w14:textId="77777777" w:rsidR="00C5065B" w:rsidRPr="00C5065B" w:rsidRDefault="00C5065B" w:rsidP="00C5065B">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（4）</w:t>
      </w:r>
      <w:r w:rsidRPr="00C5065B">
        <w:rPr>
          <w:rStyle w:val="NormalCharacter"/>
          <w:rFonts w:ascii="宋体" w:hAnsi="宋体" w:hint="eastAsia"/>
          <w:color w:val="000000"/>
          <w:kern w:val="0"/>
          <w:sz w:val="24"/>
        </w:rPr>
        <w:t>负责本部门人才队伍建设，制定人才引进、培养规划，拓宽渠道引进人才，培养和储备专业骨干力量，为人才引得进、留得住、选得出、用得好，营造硬件环境，制定倾斜政策，组建支持团队。</w:t>
      </w:r>
    </w:p>
    <w:p w14:paraId="68B9A475" w14:textId="77777777" w:rsidR="00C5065B" w:rsidRPr="00C5065B" w:rsidRDefault="00C5065B" w:rsidP="00C5065B">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（5）</w:t>
      </w:r>
      <w:r w:rsidRPr="00C5065B">
        <w:rPr>
          <w:rStyle w:val="NormalCharacter"/>
          <w:rFonts w:ascii="宋体" w:hAnsi="宋体" w:hint="eastAsia"/>
          <w:color w:val="000000"/>
          <w:kern w:val="0"/>
          <w:sz w:val="24"/>
        </w:rPr>
        <w:t>组织开展科学研究与社会服务。培养科研骨干，加强科研团队建设，积极开展科技创新和学术交流活动，做好科研立项、科技成果转化和专利申报工作。积极拓宽社会培训渠道，完成培训任务，做好社会服务。</w:t>
      </w:r>
    </w:p>
    <w:p w14:paraId="34E71703" w14:textId="77777777" w:rsidR="00C5065B" w:rsidRPr="00C5065B" w:rsidRDefault="00C5065B" w:rsidP="00C5065B">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（6）</w:t>
      </w:r>
      <w:r w:rsidRPr="00C5065B">
        <w:rPr>
          <w:rStyle w:val="NormalCharacter"/>
          <w:rFonts w:ascii="宋体" w:hAnsi="宋体" w:hint="eastAsia"/>
          <w:color w:val="000000"/>
          <w:kern w:val="0"/>
          <w:sz w:val="24"/>
        </w:rPr>
        <w:t>负责本学院财务管理工作。遵守国家财经法规及学校各项财经制度，拟订本学院的经费预算和专项资金使用方案，严格控制资金支出，提高各类资金的使用效益。</w:t>
      </w:r>
    </w:p>
    <w:p w14:paraId="206AA742" w14:textId="77777777" w:rsidR="00C5065B" w:rsidRDefault="00C5065B" w:rsidP="00C5065B">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（7）</w:t>
      </w:r>
      <w:r w:rsidRPr="00C5065B">
        <w:rPr>
          <w:rStyle w:val="NormalCharacter"/>
          <w:rFonts w:ascii="宋体" w:hAnsi="宋体" w:hint="eastAsia"/>
          <w:color w:val="000000"/>
          <w:kern w:val="0"/>
          <w:sz w:val="24"/>
        </w:rPr>
        <w:t>做好院务公开工作。按照学校二级民主管理制度的有关要求，定期公布本学院发展规划、制度建设情况、经费使用管理情况等有关重要事项。</w:t>
      </w:r>
    </w:p>
    <w:p w14:paraId="2BE22888" w14:textId="311AFA4E" w:rsidR="002C3B5F" w:rsidRDefault="00704163" w:rsidP="002C3B5F">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4</w:t>
      </w:r>
      <w:r w:rsidR="002C3B5F">
        <w:rPr>
          <w:rStyle w:val="NormalCharacter"/>
          <w:rFonts w:ascii="宋体" w:hAnsi="宋体" w:hint="eastAsia"/>
          <w:color w:val="000000"/>
          <w:kern w:val="0"/>
          <w:sz w:val="24"/>
        </w:rPr>
        <w:t>、</w:t>
      </w:r>
      <w:r w:rsidR="006D3269">
        <w:rPr>
          <w:rStyle w:val="NormalCharacter"/>
          <w:rFonts w:ascii="宋体" w:hAnsi="宋体" w:hint="eastAsia"/>
          <w:color w:val="000000"/>
          <w:kern w:val="0"/>
          <w:sz w:val="24"/>
        </w:rPr>
        <w:t>部门4</w:t>
      </w:r>
      <w:r w:rsidR="002C3B5F">
        <w:rPr>
          <w:rStyle w:val="NormalCharacter"/>
          <w:rFonts w:ascii="宋体" w:hAnsi="宋体" w:hint="eastAsia"/>
          <w:color w:val="000000"/>
          <w:kern w:val="0"/>
          <w:sz w:val="24"/>
        </w:rPr>
        <w:t>主要职责：</w:t>
      </w:r>
    </w:p>
    <w:p w14:paraId="213F1CE5" w14:textId="77777777" w:rsidR="008601A3" w:rsidRPr="008601A3" w:rsidRDefault="008601A3" w:rsidP="008601A3">
      <w:pPr>
        <w:spacing w:line="360" w:lineRule="auto"/>
        <w:ind w:firstLineChars="200" w:firstLine="480"/>
        <w:rPr>
          <w:rStyle w:val="NormalCharacter"/>
          <w:color w:val="000000"/>
          <w:sz w:val="24"/>
        </w:rPr>
      </w:pPr>
      <w:r w:rsidRPr="008601A3">
        <w:rPr>
          <w:rStyle w:val="NormalCharacter"/>
          <w:rFonts w:hint="eastAsia"/>
          <w:color w:val="000000"/>
          <w:sz w:val="24"/>
        </w:rPr>
        <w:t>（</w:t>
      </w:r>
      <w:r w:rsidRPr="008601A3">
        <w:rPr>
          <w:rStyle w:val="NormalCharacter"/>
          <w:rFonts w:hint="eastAsia"/>
          <w:color w:val="000000"/>
          <w:sz w:val="24"/>
        </w:rPr>
        <w:t>1</w:t>
      </w:r>
      <w:r w:rsidRPr="008601A3">
        <w:rPr>
          <w:rStyle w:val="NormalCharacter"/>
          <w:rFonts w:hint="eastAsia"/>
          <w:color w:val="000000"/>
          <w:sz w:val="24"/>
        </w:rPr>
        <w:t>）认真贯彻执行国家基本建设的法律法规、方针政策和各种规范，严格执行基本建设程序；负责编制、修改、补充完善本部门规章制度。</w:t>
      </w:r>
    </w:p>
    <w:p w14:paraId="0D444C8B" w14:textId="77777777" w:rsidR="008601A3" w:rsidRPr="008601A3" w:rsidRDefault="008601A3" w:rsidP="008601A3">
      <w:pPr>
        <w:spacing w:line="360" w:lineRule="auto"/>
        <w:ind w:firstLineChars="200" w:firstLine="480"/>
        <w:rPr>
          <w:rStyle w:val="NormalCharacter"/>
          <w:color w:val="000000"/>
          <w:sz w:val="24"/>
        </w:rPr>
      </w:pPr>
      <w:r w:rsidRPr="008601A3">
        <w:rPr>
          <w:rStyle w:val="NormalCharacter"/>
          <w:rFonts w:hint="eastAsia"/>
          <w:color w:val="000000"/>
          <w:sz w:val="24"/>
        </w:rPr>
        <w:t>（</w:t>
      </w:r>
      <w:r w:rsidRPr="008601A3">
        <w:rPr>
          <w:rStyle w:val="NormalCharacter"/>
          <w:rFonts w:hint="eastAsia"/>
          <w:color w:val="000000"/>
          <w:sz w:val="24"/>
        </w:rPr>
        <w:t>2</w:t>
      </w:r>
      <w:r w:rsidRPr="008601A3">
        <w:rPr>
          <w:rStyle w:val="NormalCharacter"/>
          <w:rFonts w:hint="eastAsia"/>
          <w:color w:val="000000"/>
          <w:sz w:val="24"/>
        </w:rPr>
        <w:t>）负责组织学校基本建设总体规划的设计和实施，编制上报年度基本建设投资计划。</w:t>
      </w:r>
    </w:p>
    <w:p w14:paraId="103931B0" w14:textId="77777777" w:rsidR="008601A3" w:rsidRPr="008601A3" w:rsidRDefault="008601A3" w:rsidP="008601A3">
      <w:pPr>
        <w:spacing w:line="360" w:lineRule="auto"/>
        <w:ind w:firstLineChars="200" w:firstLine="480"/>
        <w:rPr>
          <w:rStyle w:val="NormalCharacter"/>
          <w:color w:val="000000"/>
          <w:sz w:val="24"/>
        </w:rPr>
      </w:pPr>
      <w:r w:rsidRPr="008601A3">
        <w:rPr>
          <w:rStyle w:val="NormalCharacter"/>
          <w:rFonts w:hint="eastAsia"/>
          <w:color w:val="000000"/>
          <w:sz w:val="24"/>
        </w:rPr>
        <w:t>（</w:t>
      </w:r>
      <w:r w:rsidRPr="008601A3">
        <w:rPr>
          <w:rStyle w:val="NormalCharacter"/>
          <w:rFonts w:hint="eastAsia"/>
          <w:color w:val="000000"/>
          <w:sz w:val="24"/>
        </w:rPr>
        <w:t>3</w:t>
      </w:r>
      <w:r w:rsidRPr="008601A3">
        <w:rPr>
          <w:rStyle w:val="NormalCharacter"/>
          <w:rFonts w:hint="eastAsia"/>
          <w:color w:val="000000"/>
          <w:sz w:val="24"/>
        </w:rPr>
        <w:t>）负责组织建设项目的可行性和必要性研究，为学校提供决策依据；负责新建项目立项、规划、计划的申报，办理工程项目所需的各项手续。</w:t>
      </w:r>
    </w:p>
    <w:p w14:paraId="7D33E175" w14:textId="77777777" w:rsidR="008601A3" w:rsidRPr="008601A3" w:rsidRDefault="008601A3" w:rsidP="008601A3">
      <w:pPr>
        <w:spacing w:line="360" w:lineRule="auto"/>
        <w:ind w:firstLineChars="200" w:firstLine="480"/>
        <w:rPr>
          <w:rStyle w:val="NormalCharacter"/>
          <w:color w:val="000000"/>
          <w:sz w:val="24"/>
        </w:rPr>
      </w:pPr>
      <w:r w:rsidRPr="008601A3">
        <w:rPr>
          <w:rStyle w:val="NormalCharacter"/>
          <w:rFonts w:hint="eastAsia"/>
          <w:color w:val="000000"/>
          <w:sz w:val="24"/>
        </w:rPr>
        <w:t>（</w:t>
      </w:r>
      <w:r w:rsidRPr="008601A3">
        <w:rPr>
          <w:rStyle w:val="NormalCharacter"/>
          <w:rFonts w:hint="eastAsia"/>
          <w:color w:val="000000"/>
          <w:sz w:val="24"/>
        </w:rPr>
        <w:t>4</w:t>
      </w:r>
      <w:r w:rsidRPr="008601A3">
        <w:rPr>
          <w:rStyle w:val="NormalCharacter"/>
          <w:rFonts w:hint="eastAsia"/>
          <w:color w:val="000000"/>
          <w:sz w:val="24"/>
        </w:rPr>
        <w:t>）负责学校土地征用、红线管理。协调涉及与学校基本建设相关的校内外工作关系，妥善处理工作中的困难、矛盾和问题。</w:t>
      </w:r>
    </w:p>
    <w:p w14:paraId="4A5D525E" w14:textId="77777777" w:rsidR="008601A3" w:rsidRPr="008601A3" w:rsidRDefault="008601A3" w:rsidP="008601A3">
      <w:pPr>
        <w:spacing w:line="360" w:lineRule="auto"/>
        <w:ind w:firstLineChars="200" w:firstLine="480"/>
        <w:rPr>
          <w:rStyle w:val="NormalCharacter"/>
          <w:color w:val="000000"/>
          <w:sz w:val="24"/>
        </w:rPr>
      </w:pPr>
      <w:r w:rsidRPr="008601A3">
        <w:rPr>
          <w:rStyle w:val="NormalCharacter"/>
          <w:rFonts w:hint="eastAsia"/>
          <w:color w:val="000000"/>
          <w:sz w:val="24"/>
        </w:rPr>
        <w:t>（</w:t>
      </w:r>
      <w:r w:rsidRPr="008601A3">
        <w:rPr>
          <w:rStyle w:val="NormalCharacter"/>
          <w:rFonts w:hint="eastAsia"/>
          <w:color w:val="000000"/>
          <w:sz w:val="24"/>
        </w:rPr>
        <w:t>5</w:t>
      </w:r>
      <w:r w:rsidRPr="008601A3">
        <w:rPr>
          <w:rStyle w:val="NormalCharacter"/>
          <w:rFonts w:hint="eastAsia"/>
          <w:color w:val="000000"/>
          <w:sz w:val="24"/>
        </w:rPr>
        <w:t>）负责组织学校基本建设项目勘探、设计、施工、监理招标工作并负责签订基建工程相关合同及协议。</w:t>
      </w:r>
    </w:p>
    <w:p w14:paraId="792DCC91" w14:textId="77777777" w:rsidR="008601A3" w:rsidRPr="008601A3" w:rsidRDefault="008601A3" w:rsidP="008601A3">
      <w:pPr>
        <w:spacing w:line="360" w:lineRule="auto"/>
        <w:ind w:firstLineChars="200" w:firstLine="480"/>
        <w:rPr>
          <w:rStyle w:val="NormalCharacter"/>
          <w:color w:val="000000"/>
          <w:sz w:val="24"/>
        </w:rPr>
      </w:pPr>
      <w:r w:rsidRPr="008601A3">
        <w:rPr>
          <w:rStyle w:val="NormalCharacter"/>
          <w:rFonts w:hint="eastAsia"/>
          <w:color w:val="000000"/>
          <w:sz w:val="24"/>
        </w:rPr>
        <w:lastRenderedPageBreak/>
        <w:t>（</w:t>
      </w:r>
      <w:r w:rsidRPr="008601A3">
        <w:rPr>
          <w:rStyle w:val="NormalCharacter"/>
          <w:rFonts w:hint="eastAsia"/>
          <w:color w:val="000000"/>
          <w:sz w:val="24"/>
        </w:rPr>
        <w:t>6</w:t>
      </w:r>
      <w:r w:rsidRPr="008601A3">
        <w:rPr>
          <w:rStyle w:val="NormalCharacter"/>
          <w:rFonts w:hint="eastAsia"/>
          <w:color w:val="000000"/>
          <w:sz w:val="24"/>
        </w:rPr>
        <w:t>）负责组织工程施工图纸会审、技术交底、施工现场管理、工程量计量审核、现场变更签证确认、组织工程预算、结算的编制和审核、竣工验收等工作。</w:t>
      </w:r>
    </w:p>
    <w:p w14:paraId="6D0DD082" w14:textId="77777777" w:rsidR="008601A3" w:rsidRPr="008601A3" w:rsidRDefault="008601A3" w:rsidP="008601A3">
      <w:pPr>
        <w:spacing w:line="360" w:lineRule="auto"/>
        <w:ind w:firstLineChars="200" w:firstLine="480"/>
        <w:rPr>
          <w:rStyle w:val="NormalCharacter"/>
          <w:color w:val="000000"/>
          <w:sz w:val="24"/>
        </w:rPr>
      </w:pPr>
      <w:r w:rsidRPr="008601A3">
        <w:rPr>
          <w:rStyle w:val="NormalCharacter"/>
          <w:rFonts w:hint="eastAsia"/>
          <w:color w:val="000000"/>
          <w:sz w:val="24"/>
        </w:rPr>
        <w:t>（</w:t>
      </w:r>
      <w:r w:rsidRPr="008601A3">
        <w:rPr>
          <w:rStyle w:val="NormalCharacter"/>
          <w:rFonts w:hint="eastAsia"/>
          <w:color w:val="000000"/>
          <w:sz w:val="24"/>
        </w:rPr>
        <w:t>7</w:t>
      </w:r>
      <w:r w:rsidRPr="008601A3">
        <w:rPr>
          <w:rStyle w:val="NormalCharacter"/>
          <w:rFonts w:hint="eastAsia"/>
          <w:color w:val="000000"/>
          <w:sz w:val="24"/>
        </w:rPr>
        <w:t>）负责学校基本建设项目档案资料的整理及归档及本部门信息化建设工作。</w:t>
      </w:r>
    </w:p>
    <w:p w14:paraId="4604F28D" w14:textId="77777777" w:rsidR="008601A3" w:rsidRPr="008601A3" w:rsidRDefault="008601A3" w:rsidP="008601A3">
      <w:pPr>
        <w:spacing w:line="360" w:lineRule="auto"/>
        <w:ind w:firstLineChars="200" w:firstLine="480"/>
        <w:rPr>
          <w:rStyle w:val="NormalCharacter"/>
          <w:color w:val="000000"/>
          <w:sz w:val="24"/>
        </w:rPr>
      </w:pPr>
      <w:r w:rsidRPr="008601A3">
        <w:rPr>
          <w:rStyle w:val="NormalCharacter"/>
          <w:rFonts w:hint="eastAsia"/>
          <w:color w:val="000000"/>
          <w:sz w:val="24"/>
        </w:rPr>
        <w:t>（</w:t>
      </w:r>
      <w:r w:rsidRPr="008601A3">
        <w:rPr>
          <w:rStyle w:val="NormalCharacter"/>
          <w:rFonts w:hint="eastAsia"/>
          <w:color w:val="000000"/>
          <w:sz w:val="24"/>
        </w:rPr>
        <w:t>8</w:t>
      </w:r>
      <w:r w:rsidRPr="008601A3">
        <w:rPr>
          <w:rStyle w:val="NormalCharacter"/>
          <w:rFonts w:hint="eastAsia"/>
          <w:color w:val="000000"/>
          <w:sz w:val="24"/>
        </w:rPr>
        <w:t>）负责完成教委及其它相关上级部门要求填报的基建项目统计报表工作。</w:t>
      </w:r>
    </w:p>
    <w:p w14:paraId="4961418E" w14:textId="46D9F7A5" w:rsidR="002C3B5F" w:rsidRPr="002C3B5F" w:rsidRDefault="008601A3" w:rsidP="008601A3">
      <w:pPr>
        <w:spacing w:line="360" w:lineRule="auto"/>
        <w:ind w:firstLineChars="200" w:firstLine="480"/>
        <w:rPr>
          <w:rStyle w:val="NormalCharacter"/>
          <w:color w:val="000000"/>
          <w:sz w:val="24"/>
        </w:rPr>
      </w:pPr>
      <w:r w:rsidRPr="008601A3">
        <w:rPr>
          <w:rStyle w:val="NormalCharacter"/>
          <w:rFonts w:hint="eastAsia"/>
          <w:color w:val="000000"/>
          <w:sz w:val="24"/>
        </w:rPr>
        <w:t>（</w:t>
      </w:r>
      <w:r w:rsidRPr="008601A3">
        <w:rPr>
          <w:rStyle w:val="NormalCharacter"/>
          <w:rFonts w:hint="eastAsia"/>
          <w:color w:val="000000"/>
          <w:sz w:val="24"/>
        </w:rPr>
        <w:t>9</w:t>
      </w:r>
      <w:r w:rsidRPr="008601A3">
        <w:rPr>
          <w:rStyle w:val="NormalCharacter"/>
          <w:rFonts w:hint="eastAsia"/>
          <w:color w:val="000000"/>
          <w:sz w:val="24"/>
        </w:rPr>
        <w:t>）负责完成新建项目保修期内的维修工作及学校已有建筑的大型修缮工程。</w:t>
      </w:r>
    </w:p>
    <w:p w14:paraId="684187D7" w14:textId="3B69A965" w:rsidR="00380A7C" w:rsidRDefault="004D7700" w:rsidP="007038BD">
      <w:pPr>
        <w:spacing w:line="360" w:lineRule="auto"/>
        <w:ind w:firstLineChars="200" w:firstLine="480"/>
        <w:rPr>
          <w:rStyle w:val="NormalCharacter"/>
          <w:rFonts w:ascii="宋体" w:hAnsi="宋体"/>
          <w:color w:val="FF0000"/>
          <w:kern w:val="0"/>
          <w:sz w:val="24"/>
        </w:rPr>
      </w:pPr>
      <w:r>
        <w:rPr>
          <w:rStyle w:val="NormalCharacter"/>
          <w:rFonts w:ascii="宋体" w:hAnsi="宋体" w:hint="eastAsia"/>
          <w:color w:val="000000"/>
          <w:kern w:val="0"/>
          <w:sz w:val="24"/>
        </w:rPr>
        <w:t>（二）</w:t>
      </w:r>
      <w:r w:rsidR="00380A7C" w:rsidRPr="007038BD">
        <w:rPr>
          <w:rStyle w:val="NormalCharacter"/>
          <w:rFonts w:ascii="宋体" w:hAnsi="宋体" w:hint="eastAsia"/>
          <w:color w:val="000000"/>
          <w:kern w:val="0"/>
          <w:sz w:val="24"/>
        </w:rPr>
        <w:t>审计期间：</w:t>
      </w:r>
    </w:p>
    <w:tbl>
      <w:tblPr>
        <w:tblStyle w:val="a8"/>
        <w:tblW w:w="0" w:type="auto"/>
        <w:tblInd w:w="497" w:type="dxa"/>
        <w:tblLook w:val="04A0" w:firstRow="1" w:lastRow="0" w:firstColumn="1" w:lastColumn="0" w:noHBand="0" w:noVBand="1"/>
      </w:tblPr>
      <w:tblGrid>
        <w:gridCol w:w="2446"/>
        <w:gridCol w:w="3119"/>
        <w:gridCol w:w="2410"/>
        <w:gridCol w:w="2268"/>
      </w:tblGrid>
      <w:tr w:rsidR="0034261D" w14:paraId="14A1BD36" w14:textId="77777777" w:rsidTr="0034261D">
        <w:tc>
          <w:tcPr>
            <w:tcW w:w="2446" w:type="dxa"/>
          </w:tcPr>
          <w:p w14:paraId="598E3A2A" w14:textId="77777777" w:rsidR="0034261D" w:rsidRPr="008B161B" w:rsidRDefault="0034261D" w:rsidP="00413FC9">
            <w:pPr>
              <w:spacing w:line="500" w:lineRule="exact"/>
              <w:jc w:val="center"/>
              <w:rPr>
                <w:rFonts w:ascii="宋体" w:eastAsia="宋体" w:hAnsi="宋体"/>
                <w:b/>
                <w:bCs/>
                <w:sz w:val="28"/>
                <w:szCs w:val="28"/>
              </w:rPr>
            </w:pPr>
            <w:r w:rsidRPr="008B161B">
              <w:rPr>
                <w:rFonts w:ascii="宋体" w:eastAsia="宋体" w:hAnsi="宋体" w:hint="eastAsia"/>
                <w:b/>
                <w:bCs/>
                <w:sz w:val="28"/>
                <w:szCs w:val="28"/>
              </w:rPr>
              <w:t>被审计人</w:t>
            </w:r>
          </w:p>
        </w:tc>
        <w:tc>
          <w:tcPr>
            <w:tcW w:w="3119" w:type="dxa"/>
          </w:tcPr>
          <w:p w14:paraId="405A452F" w14:textId="77777777" w:rsidR="0034261D" w:rsidRPr="008B161B" w:rsidRDefault="0034261D" w:rsidP="00413FC9">
            <w:pPr>
              <w:spacing w:line="500" w:lineRule="exact"/>
              <w:jc w:val="center"/>
              <w:rPr>
                <w:rFonts w:ascii="宋体" w:eastAsia="宋体" w:hAnsi="宋体"/>
                <w:b/>
                <w:bCs/>
                <w:sz w:val="28"/>
                <w:szCs w:val="28"/>
              </w:rPr>
            </w:pPr>
            <w:r w:rsidRPr="008B161B">
              <w:rPr>
                <w:rFonts w:ascii="宋体" w:eastAsia="宋体" w:hAnsi="宋体" w:hint="eastAsia"/>
                <w:b/>
                <w:bCs/>
                <w:sz w:val="28"/>
                <w:szCs w:val="28"/>
              </w:rPr>
              <w:t>审计时间范围</w:t>
            </w:r>
          </w:p>
        </w:tc>
        <w:tc>
          <w:tcPr>
            <w:tcW w:w="2410" w:type="dxa"/>
          </w:tcPr>
          <w:p w14:paraId="621CF370" w14:textId="1B1E5AFB" w:rsidR="0034261D" w:rsidRPr="008B161B" w:rsidRDefault="0034261D" w:rsidP="00413FC9">
            <w:pPr>
              <w:spacing w:line="500" w:lineRule="exact"/>
              <w:jc w:val="center"/>
              <w:rPr>
                <w:rFonts w:ascii="宋体" w:eastAsia="宋体" w:hAnsi="宋体"/>
                <w:b/>
                <w:bCs/>
                <w:sz w:val="28"/>
                <w:szCs w:val="28"/>
              </w:rPr>
            </w:pPr>
            <w:r>
              <w:rPr>
                <w:rFonts w:ascii="宋体" w:eastAsia="宋体" w:hAnsi="宋体" w:hint="eastAsia"/>
                <w:b/>
                <w:bCs/>
                <w:sz w:val="28"/>
                <w:szCs w:val="28"/>
              </w:rPr>
              <w:t>资金收支</w:t>
            </w:r>
          </w:p>
        </w:tc>
        <w:tc>
          <w:tcPr>
            <w:tcW w:w="2268" w:type="dxa"/>
          </w:tcPr>
          <w:p w14:paraId="0BB407F3" w14:textId="2CF7A988" w:rsidR="0034261D" w:rsidRPr="008B161B" w:rsidRDefault="0034261D" w:rsidP="00413FC9">
            <w:pPr>
              <w:spacing w:line="500" w:lineRule="exact"/>
              <w:jc w:val="center"/>
              <w:rPr>
                <w:rFonts w:ascii="宋体" w:eastAsia="宋体" w:hAnsi="宋体"/>
                <w:b/>
                <w:bCs/>
                <w:sz w:val="28"/>
                <w:szCs w:val="28"/>
              </w:rPr>
            </w:pPr>
            <w:r>
              <w:rPr>
                <w:rFonts w:ascii="宋体" w:eastAsia="宋体" w:hAnsi="宋体" w:hint="eastAsia"/>
                <w:b/>
                <w:bCs/>
                <w:sz w:val="28"/>
                <w:szCs w:val="28"/>
              </w:rPr>
              <w:t>审计费用</w:t>
            </w:r>
          </w:p>
        </w:tc>
      </w:tr>
      <w:tr w:rsidR="0034261D" w14:paraId="3366E7CE" w14:textId="77777777" w:rsidTr="0034261D">
        <w:tc>
          <w:tcPr>
            <w:tcW w:w="2446" w:type="dxa"/>
          </w:tcPr>
          <w:p w14:paraId="03ED90C6" w14:textId="757313F5" w:rsidR="0034261D" w:rsidRDefault="0034261D" w:rsidP="00413FC9">
            <w:pPr>
              <w:spacing w:line="500" w:lineRule="exact"/>
              <w:jc w:val="center"/>
              <w:rPr>
                <w:rFonts w:ascii="宋体" w:eastAsia="宋体" w:hAnsi="宋体"/>
                <w:sz w:val="28"/>
                <w:szCs w:val="28"/>
              </w:rPr>
            </w:pPr>
            <w:r>
              <w:rPr>
                <w:rFonts w:ascii="宋体" w:eastAsia="宋体" w:hAnsi="宋体" w:hint="eastAsia"/>
                <w:sz w:val="28"/>
                <w:szCs w:val="28"/>
              </w:rPr>
              <w:t>部门1负责人</w:t>
            </w:r>
          </w:p>
        </w:tc>
        <w:tc>
          <w:tcPr>
            <w:tcW w:w="3119" w:type="dxa"/>
          </w:tcPr>
          <w:p w14:paraId="4BD7A930" w14:textId="58C9F0EB" w:rsidR="0034261D" w:rsidRDefault="00445841" w:rsidP="00413FC9">
            <w:pPr>
              <w:spacing w:line="500" w:lineRule="exact"/>
              <w:jc w:val="center"/>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02</w:t>
            </w: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3</w:t>
            </w:r>
            <w:r>
              <w:rPr>
                <w:rFonts w:ascii="宋体" w:eastAsia="宋体" w:hAnsi="宋体"/>
                <w:sz w:val="28"/>
                <w:szCs w:val="28"/>
              </w:rPr>
              <w:t>-202</w:t>
            </w: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3</w:t>
            </w:r>
          </w:p>
        </w:tc>
        <w:tc>
          <w:tcPr>
            <w:tcW w:w="2410" w:type="dxa"/>
          </w:tcPr>
          <w:p w14:paraId="2B826530" w14:textId="5D7D779F" w:rsidR="0034261D" w:rsidRPr="00C305B1" w:rsidRDefault="0034261D" w:rsidP="00413FC9">
            <w:pPr>
              <w:spacing w:line="500" w:lineRule="exact"/>
              <w:jc w:val="center"/>
              <w:rPr>
                <w:rFonts w:ascii="宋体" w:eastAsia="宋体" w:hAnsi="宋体"/>
                <w:sz w:val="28"/>
                <w:szCs w:val="28"/>
                <w:highlight w:val="yellow"/>
              </w:rPr>
            </w:pPr>
            <w:bookmarkStart w:id="1" w:name="_GoBack"/>
            <w:bookmarkEnd w:id="1"/>
          </w:p>
        </w:tc>
        <w:tc>
          <w:tcPr>
            <w:tcW w:w="2268" w:type="dxa"/>
          </w:tcPr>
          <w:p w14:paraId="4470B89B" w14:textId="2E70EF25" w:rsidR="0034261D" w:rsidRDefault="0034261D" w:rsidP="00413FC9">
            <w:pPr>
              <w:spacing w:line="500" w:lineRule="exact"/>
              <w:jc w:val="center"/>
              <w:rPr>
                <w:rFonts w:ascii="宋体" w:eastAsia="宋体" w:hAnsi="宋体"/>
                <w:sz w:val="28"/>
                <w:szCs w:val="28"/>
              </w:rPr>
            </w:pPr>
          </w:p>
        </w:tc>
      </w:tr>
      <w:tr w:rsidR="00C305B1" w14:paraId="49B953AF" w14:textId="77777777" w:rsidTr="0034261D">
        <w:tc>
          <w:tcPr>
            <w:tcW w:w="2446" w:type="dxa"/>
          </w:tcPr>
          <w:p w14:paraId="0DD786FB" w14:textId="2849DA20" w:rsidR="00C305B1" w:rsidRDefault="00C305B1" w:rsidP="00413FC9">
            <w:pPr>
              <w:spacing w:line="500" w:lineRule="exact"/>
              <w:jc w:val="center"/>
              <w:rPr>
                <w:rFonts w:ascii="宋体" w:eastAsia="宋体" w:hAnsi="宋体"/>
                <w:sz w:val="28"/>
                <w:szCs w:val="28"/>
              </w:rPr>
            </w:pPr>
            <w:r>
              <w:rPr>
                <w:rFonts w:ascii="宋体" w:eastAsia="宋体" w:hAnsi="宋体" w:hint="eastAsia"/>
                <w:sz w:val="28"/>
                <w:szCs w:val="28"/>
              </w:rPr>
              <w:t>部门2负责人</w:t>
            </w:r>
          </w:p>
        </w:tc>
        <w:tc>
          <w:tcPr>
            <w:tcW w:w="3119" w:type="dxa"/>
          </w:tcPr>
          <w:p w14:paraId="2062070E" w14:textId="0CD9B22A" w:rsidR="00C305B1" w:rsidRDefault="00C305B1" w:rsidP="00445841">
            <w:pPr>
              <w:spacing w:line="500" w:lineRule="exact"/>
              <w:jc w:val="center"/>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02</w:t>
            </w:r>
            <w:r w:rsidR="00445841">
              <w:rPr>
                <w:rFonts w:ascii="宋体" w:eastAsia="宋体" w:hAnsi="宋体" w:hint="eastAsia"/>
                <w:sz w:val="28"/>
                <w:szCs w:val="28"/>
              </w:rPr>
              <w:t>2</w:t>
            </w:r>
            <w:r>
              <w:rPr>
                <w:rFonts w:ascii="宋体" w:eastAsia="宋体" w:hAnsi="宋体"/>
                <w:sz w:val="28"/>
                <w:szCs w:val="28"/>
              </w:rPr>
              <w:t>.</w:t>
            </w:r>
            <w:r w:rsidR="00445841">
              <w:rPr>
                <w:rFonts w:ascii="宋体" w:eastAsia="宋体" w:hAnsi="宋体" w:hint="eastAsia"/>
                <w:sz w:val="28"/>
                <w:szCs w:val="28"/>
              </w:rPr>
              <w:t>3</w:t>
            </w:r>
            <w:r>
              <w:rPr>
                <w:rFonts w:ascii="宋体" w:eastAsia="宋体" w:hAnsi="宋体"/>
                <w:sz w:val="28"/>
                <w:szCs w:val="28"/>
              </w:rPr>
              <w:t>-202</w:t>
            </w:r>
            <w:r w:rsidR="00445841">
              <w:rPr>
                <w:rFonts w:ascii="宋体" w:eastAsia="宋体" w:hAnsi="宋体" w:hint="eastAsia"/>
                <w:sz w:val="28"/>
                <w:szCs w:val="28"/>
              </w:rPr>
              <w:t>5</w:t>
            </w:r>
            <w:r>
              <w:rPr>
                <w:rFonts w:ascii="宋体" w:eastAsia="宋体" w:hAnsi="宋体"/>
                <w:sz w:val="28"/>
                <w:szCs w:val="28"/>
              </w:rPr>
              <w:t>.</w:t>
            </w:r>
            <w:r w:rsidR="00445841">
              <w:rPr>
                <w:rFonts w:ascii="宋体" w:eastAsia="宋体" w:hAnsi="宋体" w:hint="eastAsia"/>
                <w:sz w:val="28"/>
                <w:szCs w:val="28"/>
              </w:rPr>
              <w:t>3</w:t>
            </w:r>
          </w:p>
        </w:tc>
        <w:tc>
          <w:tcPr>
            <w:tcW w:w="2410" w:type="dxa"/>
          </w:tcPr>
          <w:p w14:paraId="6BB55C94" w14:textId="3162F20B" w:rsidR="00C305B1" w:rsidRPr="00C305B1" w:rsidRDefault="00C305B1" w:rsidP="00413FC9">
            <w:pPr>
              <w:spacing w:line="500" w:lineRule="exact"/>
              <w:jc w:val="center"/>
              <w:rPr>
                <w:rFonts w:ascii="宋体" w:eastAsia="宋体" w:hAnsi="宋体"/>
                <w:sz w:val="28"/>
                <w:szCs w:val="28"/>
                <w:highlight w:val="yellow"/>
              </w:rPr>
            </w:pPr>
          </w:p>
        </w:tc>
        <w:tc>
          <w:tcPr>
            <w:tcW w:w="2268" w:type="dxa"/>
          </w:tcPr>
          <w:p w14:paraId="27AD9852" w14:textId="3D932074" w:rsidR="00C305B1" w:rsidRDefault="00C305B1" w:rsidP="00413FC9">
            <w:pPr>
              <w:spacing w:line="500" w:lineRule="exact"/>
              <w:jc w:val="center"/>
              <w:rPr>
                <w:rFonts w:ascii="宋体" w:eastAsia="宋体" w:hAnsi="宋体"/>
                <w:sz w:val="28"/>
                <w:szCs w:val="28"/>
              </w:rPr>
            </w:pPr>
          </w:p>
        </w:tc>
      </w:tr>
      <w:tr w:rsidR="00C305B1" w14:paraId="6B5650F8" w14:textId="77777777" w:rsidTr="0034261D">
        <w:tc>
          <w:tcPr>
            <w:tcW w:w="2446" w:type="dxa"/>
          </w:tcPr>
          <w:p w14:paraId="65CC4EDE" w14:textId="651F5CE5" w:rsidR="00C305B1" w:rsidRDefault="00C305B1" w:rsidP="00413FC9">
            <w:pPr>
              <w:spacing w:line="500" w:lineRule="exact"/>
              <w:jc w:val="center"/>
              <w:rPr>
                <w:rFonts w:ascii="宋体" w:eastAsia="宋体" w:hAnsi="宋体"/>
                <w:sz w:val="28"/>
                <w:szCs w:val="28"/>
              </w:rPr>
            </w:pPr>
            <w:r>
              <w:rPr>
                <w:rFonts w:ascii="宋体" w:eastAsia="宋体" w:hAnsi="宋体" w:hint="eastAsia"/>
                <w:sz w:val="28"/>
                <w:szCs w:val="28"/>
              </w:rPr>
              <w:t>部门3负责人</w:t>
            </w:r>
          </w:p>
        </w:tc>
        <w:tc>
          <w:tcPr>
            <w:tcW w:w="3119" w:type="dxa"/>
          </w:tcPr>
          <w:p w14:paraId="69FA82DF" w14:textId="79CEB1CC" w:rsidR="00C305B1" w:rsidRDefault="00445841" w:rsidP="00413FC9">
            <w:pPr>
              <w:spacing w:line="500" w:lineRule="exact"/>
              <w:jc w:val="center"/>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02</w:t>
            </w: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3</w:t>
            </w:r>
            <w:r>
              <w:rPr>
                <w:rFonts w:ascii="宋体" w:eastAsia="宋体" w:hAnsi="宋体"/>
                <w:sz w:val="28"/>
                <w:szCs w:val="28"/>
              </w:rPr>
              <w:t>-202</w:t>
            </w: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3</w:t>
            </w:r>
          </w:p>
        </w:tc>
        <w:tc>
          <w:tcPr>
            <w:tcW w:w="2410" w:type="dxa"/>
          </w:tcPr>
          <w:p w14:paraId="4A7B9840" w14:textId="3BEC5D53" w:rsidR="00C305B1" w:rsidRPr="00C305B1" w:rsidRDefault="00C305B1" w:rsidP="00413FC9">
            <w:pPr>
              <w:spacing w:line="500" w:lineRule="exact"/>
              <w:jc w:val="center"/>
              <w:rPr>
                <w:rFonts w:ascii="宋体" w:eastAsia="宋体" w:hAnsi="宋体"/>
                <w:sz w:val="28"/>
                <w:szCs w:val="28"/>
                <w:highlight w:val="yellow"/>
              </w:rPr>
            </w:pPr>
          </w:p>
        </w:tc>
        <w:tc>
          <w:tcPr>
            <w:tcW w:w="2268" w:type="dxa"/>
          </w:tcPr>
          <w:p w14:paraId="028CB708" w14:textId="5050DCF4" w:rsidR="00C305B1" w:rsidRDefault="00C305B1" w:rsidP="00413FC9">
            <w:pPr>
              <w:spacing w:line="500" w:lineRule="exact"/>
              <w:jc w:val="center"/>
              <w:rPr>
                <w:rFonts w:ascii="宋体" w:eastAsia="宋体" w:hAnsi="宋体"/>
                <w:sz w:val="28"/>
                <w:szCs w:val="28"/>
              </w:rPr>
            </w:pPr>
          </w:p>
        </w:tc>
      </w:tr>
      <w:tr w:rsidR="00C305B1" w14:paraId="437D068C" w14:textId="77777777" w:rsidTr="0034261D">
        <w:tc>
          <w:tcPr>
            <w:tcW w:w="2446" w:type="dxa"/>
          </w:tcPr>
          <w:p w14:paraId="696D3A99" w14:textId="67BA5FC0" w:rsidR="00C305B1" w:rsidRDefault="00C305B1" w:rsidP="00413FC9">
            <w:pPr>
              <w:spacing w:line="500" w:lineRule="exact"/>
              <w:jc w:val="center"/>
              <w:rPr>
                <w:rFonts w:ascii="宋体" w:eastAsia="宋体" w:hAnsi="宋体"/>
                <w:sz w:val="28"/>
                <w:szCs w:val="28"/>
              </w:rPr>
            </w:pPr>
            <w:r>
              <w:rPr>
                <w:rFonts w:ascii="宋体" w:eastAsia="宋体" w:hAnsi="宋体" w:hint="eastAsia"/>
                <w:sz w:val="28"/>
                <w:szCs w:val="28"/>
              </w:rPr>
              <w:t>部门4负责人</w:t>
            </w:r>
          </w:p>
        </w:tc>
        <w:tc>
          <w:tcPr>
            <w:tcW w:w="3119" w:type="dxa"/>
          </w:tcPr>
          <w:p w14:paraId="1E6DDDC5" w14:textId="33D67785" w:rsidR="00C305B1" w:rsidRDefault="00C305B1" w:rsidP="00E474BD">
            <w:pPr>
              <w:spacing w:line="500" w:lineRule="exact"/>
              <w:jc w:val="center"/>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02</w:t>
            </w:r>
            <w:r w:rsidR="00E474BD">
              <w:rPr>
                <w:rFonts w:ascii="宋体" w:eastAsia="宋体" w:hAnsi="宋体" w:hint="eastAsia"/>
                <w:sz w:val="28"/>
                <w:szCs w:val="28"/>
              </w:rPr>
              <w:t>2.4</w:t>
            </w:r>
            <w:r>
              <w:rPr>
                <w:rFonts w:ascii="宋体" w:eastAsia="宋体" w:hAnsi="宋体"/>
                <w:sz w:val="28"/>
                <w:szCs w:val="28"/>
              </w:rPr>
              <w:t>-202</w:t>
            </w:r>
            <w:r w:rsidR="00E474BD">
              <w:rPr>
                <w:rFonts w:ascii="宋体" w:eastAsia="宋体" w:hAnsi="宋体" w:hint="eastAsia"/>
                <w:sz w:val="28"/>
                <w:szCs w:val="28"/>
              </w:rPr>
              <w:t>5</w:t>
            </w:r>
            <w:r>
              <w:rPr>
                <w:rFonts w:ascii="宋体" w:eastAsia="宋体" w:hAnsi="宋体"/>
                <w:sz w:val="28"/>
                <w:szCs w:val="28"/>
              </w:rPr>
              <w:t>.</w:t>
            </w:r>
            <w:r w:rsidR="00E474BD">
              <w:rPr>
                <w:rFonts w:ascii="宋体" w:eastAsia="宋体" w:hAnsi="宋体" w:hint="eastAsia"/>
                <w:sz w:val="28"/>
                <w:szCs w:val="28"/>
              </w:rPr>
              <w:t>4</w:t>
            </w:r>
          </w:p>
        </w:tc>
        <w:tc>
          <w:tcPr>
            <w:tcW w:w="2410" w:type="dxa"/>
          </w:tcPr>
          <w:p w14:paraId="77E18E67" w14:textId="75C4FE02" w:rsidR="00C305B1" w:rsidRPr="00C305B1" w:rsidRDefault="00C305B1" w:rsidP="00413FC9">
            <w:pPr>
              <w:spacing w:line="500" w:lineRule="exact"/>
              <w:jc w:val="center"/>
              <w:rPr>
                <w:rFonts w:ascii="宋体" w:eastAsia="宋体" w:hAnsi="宋体"/>
                <w:sz w:val="28"/>
                <w:szCs w:val="28"/>
                <w:highlight w:val="yellow"/>
              </w:rPr>
            </w:pPr>
          </w:p>
        </w:tc>
        <w:tc>
          <w:tcPr>
            <w:tcW w:w="2268" w:type="dxa"/>
          </w:tcPr>
          <w:p w14:paraId="2320FC55" w14:textId="49395C2D" w:rsidR="00C305B1" w:rsidRDefault="00C305B1" w:rsidP="00413FC9">
            <w:pPr>
              <w:spacing w:line="500" w:lineRule="exact"/>
              <w:jc w:val="center"/>
              <w:rPr>
                <w:rFonts w:ascii="宋体" w:eastAsia="宋体" w:hAnsi="宋体"/>
                <w:sz w:val="28"/>
                <w:szCs w:val="28"/>
              </w:rPr>
            </w:pPr>
          </w:p>
        </w:tc>
      </w:tr>
    </w:tbl>
    <w:p w14:paraId="24A1F30F" w14:textId="43BE434D" w:rsidR="003069C3" w:rsidRDefault="004D7700" w:rsidP="003069C3">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（三）</w:t>
      </w:r>
      <w:r w:rsidR="00380A7C" w:rsidRPr="007038BD">
        <w:rPr>
          <w:rStyle w:val="NormalCharacter"/>
          <w:rFonts w:ascii="宋体" w:hAnsi="宋体" w:hint="eastAsia"/>
          <w:color w:val="000000"/>
          <w:kern w:val="0"/>
          <w:sz w:val="24"/>
        </w:rPr>
        <w:t>审计内容</w:t>
      </w:r>
      <w:r w:rsidR="003069C3" w:rsidRPr="003069C3">
        <w:rPr>
          <w:rStyle w:val="NormalCharacter"/>
          <w:rFonts w:ascii="宋体" w:hAnsi="宋体" w:hint="eastAsia"/>
          <w:color w:val="000000"/>
          <w:kern w:val="0"/>
          <w:sz w:val="24"/>
        </w:rPr>
        <w:t>主要包括：</w:t>
      </w:r>
    </w:p>
    <w:p w14:paraId="14EEE00A" w14:textId="72B78793" w:rsidR="002C45EA" w:rsidRPr="002C45EA" w:rsidRDefault="002C45EA" w:rsidP="002C45EA">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1、</w:t>
      </w:r>
      <w:r w:rsidRPr="002C45EA">
        <w:rPr>
          <w:rStyle w:val="NormalCharacter"/>
          <w:rFonts w:ascii="宋体" w:hAnsi="宋体" w:hint="eastAsia"/>
          <w:color w:val="000000"/>
          <w:kern w:val="0"/>
          <w:sz w:val="24"/>
        </w:rPr>
        <w:t>贯彻执行党和国家经济方针政策、决策部署情况，落实学校党委工作要求情况；</w:t>
      </w:r>
    </w:p>
    <w:p w14:paraId="765D4378" w14:textId="28F4A775" w:rsidR="002C45EA" w:rsidRPr="002C45EA" w:rsidRDefault="002C45EA" w:rsidP="002C45EA">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2、</w:t>
      </w:r>
      <w:r w:rsidRPr="002C45EA">
        <w:rPr>
          <w:rStyle w:val="NormalCharacter"/>
          <w:rFonts w:ascii="宋体" w:hAnsi="宋体" w:hint="eastAsia"/>
          <w:color w:val="000000"/>
          <w:kern w:val="0"/>
          <w:sz w:val="24"/>
        </w:rPr>
        <w:t>本单位重要发展规划和政策措施制定、执行和效果情况；</w:t>
      </w:r>
    </w:p>
    <w:p w14:paraId="72F24DA0" w14:textId="632F3F49" w:rsidR="002C45EA" w:rsidRPr="002C45EA" w:rsidRDefault="002C45EA" w:rsidP="002C45EA">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3、</w:t>
      </w:r>
      <w:r w:rsidRPr="002C45EA">
        <w:rPr>
          <w:rStyle w:val="NormalCharacter"/>
          <w:rFonts w:ascii="宋体" w:hAnsi="宋体" w:hint="eastAsia"/>
          <w:color w:val="000000"/>
          <w:kern w:val="0"/>
          <w:sz w:val="24"/>
        </w:rPr>
        <w:t>重大经济事项的决策、执行和效果情况；</w:t>
      </w:r>
    </w:p>
    <w:p w14:paraId="2CBA4F3F" w14:textId="0369AAEB" w:rsidR="002C45EA" w:rsidRPr="002C45EA" w:rsidRDefault="002C45EA" w:rsidP="002C45EA">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4、</w:t>
      </w:r>
      <w:r w:rsidRPr="002C45EA">
        <w:rPr>
          <w:rStyle w:val="NormalCharacter"/>
          <w:rFonts w:ascii="宋体" w:hAnsi="宋体" w:hint="eastAsia"/>
          <w:color w:val="000000"/>
          <w:kern w:val="0"/>
          <w:sz w:val="24"/>
        </w:rPr>
        <w:t>财务管理、预算执行、国有资产保值增值、内部控制和经济风险防范情况，重大投资项目建设管理情况，专项资金管理使用和效益情况；</w:t>
      </w:r>
    </w:p>
    <w:p w14:paraId="5C266242" w14:textId="54C58234" w:rsidR="002C45EA" w:rsidRPr="002C45EA" w:rsidRDefault="002C45EA" w:rsidP="002C45EA">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5、</w:t>
      </w:r>
      <w:r w:rsidRPr="002C45EA">
        <w:rPr>
          <w:rStyle w:val="NormalCharacter"/>
          <w:rFonts w:ascii="宋体" w:hAnsi="宋体" w:hint="eastAsia"/>
          <w:color w:val="000000"/>
          <w:kern w:val="0"/>
          <w:sz w:val="24"/>
        </w:rPr>
        <w:t>在经济活动中落实有关党风廉政建设责任和遵守廉洁从政规定情况；</w:t>
      </w:r>
    </w:p>
    <w:p w14:paraId="479470B2" w14:textId="79A4396E" w:rsidR="002C45EA" w:rsidRPr="002C45EA" w:rsidRDefault="002C45EA" w:rsidP="002C45EA">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lastRenderedPageBreak/>
        <w:t>6、</w:t>
      </w:r>
      <w:r w:rsidRPr="002C45EA">
        <w:rPr>
          <w:rStyle w:val="NormalCharacter"/>
          <w:rFonts w:ascii="宋体" w:hAnsi="宋体" w:hint="eastAsia"/>
          <w:color w:val="000000"/>
          <w:kern w:val="0"/>
          <w:sz w:val="24"/>
        </w:rPr>
        <w:t>以往审计发现问题的整改情况；</w:t>
      </w:r>
    </w:p>
    <w:p w14:paraId="74846D88" w14:textId="6AB9C3A7" w:rsidR="00380A7C" w:rsidRDefault="002C45EA" w:rsidP="002C45EA">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7、</w:t>
      </w:r>
      <w:r w:rsidRPr="002C45EA">
        <w:rPr>
          <w:rStyle w:val="NormalCharacter"/>
          <w:rFonts w:ascii="宋体" w:hAnsi="宋体" w:hint="eastAsia"/>
          <w:color w:val="000000"/>
          <w:kern w:val="0"/>
          <w:sz w:val="24"/>
        </w:rPr>
        <w:t>其他需要审计的内容。</w:t>
      </w:r>
    </w:p>
    <w:p w14:paraId="1962CFB1" w14:textId="5198D1CF" w:rsidR="003069C3" w:rsidRDefault="004D7700" w:rsidP="003069C3">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（四）</w:t>
      </w:r>
      <w:r w:rsidR="003069C3">
        <w:rPr>
          <w:rStyle w:val="NormalCharacter"/>
          <w:rFonts w:ascii="宋体" w:hAnsi="宋体" w:hint="eastAsia"/>
          <w:color w:val="000000"/>
          <w:kern w:val="0"/>
          <w:sz w:val="24"/>
        </w:rPr>
        <w:t>工作要求：</w:t>
      </w:r>
    </w:p>
    <w:p w14:paraId="581E7CAE" w14:textId="3E8CAC50" w:rsidR="003069C3" w:rsidRPr="007038BD" w:rsidRDefault="00D63DEA" w:rsidP="003069C3">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1、</w:t>
      </w:r>
      <w:r w:rsidR="003069C3" w:rsidRPr="003069C3">
        <w:rPr>
          <w:rStyle w:val="NormalCharacter"/>
          <w:rFonts w:ascii="宋体" w:hAnsi="宋体" w:hint="eastAsia"/>
          <w:color w:val="000000"/>
          <w:kern w:val="0"/>
          <w:sz w:val="24"/>
        </w:rPr>
        <w:t>实施抽查会计凭证、抽盘实物资产</w:t>
      </w:r>
      <w:r w:rsidR="00F71771">
        <w:rPr>
          <w:rStyle w:val="NormalCharacter"/>
          <w:rFonts w:ascii="宋体" w:hAnsi="宋体" w:hint="eastAsia"/>
          <w:color w:val="000000"/>
          <w:kern w:val="0"/>
          <w:sz w:val="24"/>
        </w:rPr>
        <w:t>、穿行测试、分析性复核</w:t>
      </w:r>
      <w:r w:rsidR="003069C3" w:rsidRPr="003069C3">
        <w:rPr>
          <w:rStyle w:val="NormalCharacter"/>
          <w:rFonts w:ascii="宋体" w:hAnsi="宋体" w:hint="eastAsia"/>
          <w:color w:val="000000"/>
          <w:kern w:val="0"/>
          <w:sz w:val="24"/>
        </w:rPr>
        <w:t>等审计程序，保证审计工作质量等</w:t>
      </w:r>
      <w:r w:rsidR="003069C3">
        <w:rPr>
          <w:rStyle w:val="NormalCharacter"/>
          <w:rFonts w:ascii="宋体" w:hAnsi="宋体" w:hint="eastAsia"/>
          <w:color w:val="000000"/>
          <w:kern w:val="0"/>
          <w:sz w:val="24"/>
        </w:rPr>
        <w:t>；</w:t>
      </w:r>
    </w:p>
    <w:p w14:paraId="1A99F160" w14:textId="5C8AECE3" w:rsidR="003069C3" w:rsidRPr="00275078" w:rsidRDefault="00D63DEA" w:rsidP="003069C3">
      <w:pPr>
        <w:spacing w:line="360" w:lineRule="auto"/>
        <w:ind w:firstLineChars="200" w:firstLine="480"/>
        <w:rPr>
          <w:rStyle w:val="NormalCharacter"/>
          <w:rFonts w:ascii="宋体" w:hAnsi="宋体"/>
          <w:color w:val="000000"/>
          <w:kern w:val="0"/>
          <w:sz w:val="24"/>
        </w:rPr>
      </w:pPr>
      <w:r>
        <w:rPr>
          <w:rStyle w:val="NormalCharacter"/>
          <w:rFonts w:ascii="宋体" w:hAnsi="宋体" w:hint="eastAsia"/>
          <w:color w:val="000000"/>
          <w:kern w:val="0"/>
          <w:sz w:val="24"/>
        </w:rPr>
        <w:t>2、</w:t>
      </w:r>
      <w:r w:rsidR="003069C3" w:rsidRPr="003069C3">
        <w:rPr>
          <w:rStyle w:val="NormalCharacter"/>
          <w:rFonts w:ascii="宋体" w:hAnsi="宋体" w:hint="eastAsia"/>
          <w:color w:val="000000"/>
          <w:kern w:val="0"/>
          <w:sz w:val="24"/>
        </w:rPr>
        <w:t>向需求方提交审计方案、审计底稿</w:t>
      </w:r>
      <w:r w:rsidR="003069C3">
        <w:rPr>
          <w:rStyle w:val="NormalCharacter"/>
          <w:rFonts w:ascii="宋体" w:hAnsi="宋体" w:hint="eastAsia"/>
          <w:color w:val="000000"/>
          <w:kern w:val="0"/>
          <w:sz w:val="24"/>
        </w:rPr>
        <w:t>等</w:t>
      </w:r>
      <w:r w:rsidR="003069C3" w:rsidRPr="003069C3">
        <w:rPr>
          <w:rStyle w:val="NormalCharacter"/>
          <w:rFonts w:ascii="宋体" w:hAnsi="宋体" w:hint="eastAsia"/>
          <w:color w:val="000000"/>
          <w:kern w:val="0"/>
          <w:sz w:val="24"/>
        </w:rPr>
        <w:t>在内的全套审计档案。</w:t>
      </w:r>
    </w:p>
    <w:sectPr w:rsidR="003069C3" w:rsidRPr="00275078">
      <w:pgSz w:w="16840" w:h="11907" w:orient="landscape"/>
      <w:pgMar w:top="1588" w:right="1588" w:bottom="1588"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1199D3" w14:textId="77777777" w:rsidR="00230005" w:rsidRDefault="00230005" w:rsidP="0027564D">
      <w:r>
        <w:separator/>
      </w:r>
    </w:p>
  </w:endnote>
  <w:endnote w:type="continuationSeparator" w:id="0">
    <w:p w14:paraId="3C9C28F8" w14:textId="77777777" w:rsidR="00230005" w:rsidRDefault="00230005" w:rsidP="0027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9E8195" w14:textId="77777777" w:rsidR="00230005" w:rsidRDefault="00230005" w:rsidP="0027564D">
      <w:r>
        <w:separator/>
      </w:r>
    </w:p>
  </w:footnote>
  <w:footnote w:type="continuationSeparator" w:id="0">
    <w:p w14:paraId="2DC12D4B" w14:textId="77777777" w:rsidR="00230005" w:rsidRDefault="00230005" w:rsidP="002756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6C050B"/>
    <w:multiLevelType w:val="multilevel"/>
    <w:tmpl w:val="576C050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isplayHorizontalDrawingGridEvery w:val="0"/>
  <w:displayVerticalDrawingGridEvery w:val="2"/>
  <w:doNotUseMarginsForDrawingGridOrigin/>
  <w:drawingGridHorizontalOrigin w:val="1800"/>
  <w:drawingGridVerticalOrigin w:val="1440"/>
  <w:noPunctuationKerning/>
  <w:characterSpacingControl w:val="doNotCompress"/>
  <w:hdrShapeDefaults>
    <o:shapedefaults v:ext="edit" spidmax="2049"/>
  </w:hdrShapeDefaults>
  <w:footnotePr>
    <w:footnote w:id="-1"/>
    <w:footnote w:id="0"/>
  </w:footnotePr>
  <w:endnotePr>
    <w:endnote w:id="-1"/>
    <w:endnote w:id="0"/>
  </w:endnotePr>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73AC"/>
    <w:rsid w:val="00013869"/>
    <w:rsid w:val="000239F0"/>
    <w:rsid w:val="0003175E"/>
    <w:rsid w:val="00054317"/>
    <w:rsid w:val="000561B3"/>
    <w:rsid w:val="0007622E"/>
    <w:rsid w:val="0008777B"/>
    <w:rsid w:val="000969AA"/>
    <w:rsid w:val="000A0C4D"/>
    <w:rsid w:val="000A4CB4"/>
    <w:rsid w:val="000B3894"/>
    <w:rsid w:val="000C184F"/>
    <w:rsid w:val="000C6CAB"/>
    <w:rsid w:val="0014054D"/>
    <w:rsid w:val="00192E62"/>
    <w:rsid w:val="001D31AA"/>
    <w:rsid w:val="001F1244"/>
    <w:rsid w:val="00201A12"/>
    <w:rsid w:val="00201F6D"/>
    <w:rsid w:val="002054B9"/>
    <w:rsid w:val="00220CB6"/>
    <w:rsid w:val="00223112"/>
    <w:rsid w:val="00230005"/>
    <w:rsid w:val="00236457"/>
    <w:rsid w:val="00261639"/>
    <w:rsid w:val="00262EB1"/>
    <w:rsid w:val="002651EC"/>
    <w:rsid w:val="00265FDC"/>
    <w:rsid w:val="0026690C"/>
    <w:rsid w:val="00270AC0"/>
    <w:rsid w:val="00275078"/>
    <w:rsid w:val="0027564D"/>
    <w:rsid w:val="00290660"/>
    <w:rsid w:val="002A4070"/>
    <w:rsid w:val="002B15EF"/>
    <w:rsid w:val="002C3B5F"/>
    <w:rsid w:val="002C45EA"/>
    <w:rsid w:val="003069C3"/>
    <w:rsid w:val="003331B6"/>
    <w:rsid w:val="0034261D"/>
    <w:rsid w:val="00344A9E"/>
    <w:rsid w:val="00380A7C"/>
    <w:rsid w:val="003A17DD"/>
    <w:rsid w:val="003B2320"/>
    <w:rsid w:val="003C1EA1"/>
    <w:rsid w:val="0040641C"/>
    <w:rsid w:val="00412918"/>
    <w:rsid w:val="00413334"/>
    <w:rsid w:val="00422699"/>
    <w:rsid w:val="00445841"/>
    <w:rsid w:val="00457028"/>
    <w:rsid w:val="004A2AB6"/>
    <w:rsid w:val="004C26FB"/>
    <w:rsid w:val="004D3EAE"/>
    <w:rsid w:val="004D7700"/>
    <w:rsid w:val="004E531C"/>
    <w:rsid w:val="004E7D39"/>
    <w:rsid w:val="004F0C45"/>
    <w:rsid w:val="005437D2"/>
    <w:rsid w:val="0056186E"/>
    <w:rsid w:val="00577D41"/>
    <w:rsid w:val="005C0E7E"/>
    <w:rsid w:val="005E5332"/>
    <w:rsid w:val="005F4E92"/>
    <w:rsid w:val="005F5B31"/>
    <w:rsid w:val="00604C0F"/>
    <w:rsid w:val="0066274E"/>
    <w:rsid w:val="00667FC1"/>
    <w:rsid w:val="00697A27"/>
    <w:rsid w:val="006D3269"/>
    <w:rsid w:val="006E30EB"/>
    <w:rsid w:val="007038BD"/>
    <w:rsid w:val="00704163"/>
    <w:rsid w:val="007060EC"/>
    <w:rsid w:val="00741508"/>
    <w:rsid w:val="0078504A"/>
    <w:rsid w:val="0079571D"/>
    <w:rsid w:val="00796AC1"/>
    <w:rsid w:val="007B594C"/>
    <w:rsid w:val="007D5F94"/>
    <w:rsid w:val="00830054"/>
    <w:rsid w:val="008406C5"/>
    <w:rsid w:val="00851E6F"/>
    <w:rsid w:val="008601A3"/>
    <w:rsid w:val="008724E9"/>
    <w:rsid w:val="00884092"/>
    <w:rsid w:val="008974E8"/>
    <w:rsid w:val="008A588C"/>
    <w:rsid w:val="008C13A0"/>
    <w:rsid w:val="008D4E17"/>
    <w:rsid w:val="00933770"/>
    <w:rsid w:val="00966C07"/>
    <w:rsid w:val="00985252"/>
    <w:rsid w:val="00990B50"/>
    <w:rsid w:val="009A2E3E"/>
    <w:rsid w:val="009F06FE"/>
    <w:rsid w:val="00A41912"/>
    <w:rsid w:val="00A44F08"/>
    <w:rsid w:val="00A50790"/>
    <w:rsid w:val="00A60C58"/>
    <w:rsid w:val="00A706FF"/>
    <w:rsid w:val="00A72301"/>
    <w:rsid w:val="00AA0A0B"/>
    <w:rsid w:val="00AC6AE0"/>
    <w:rsid w:val="00AD652A"/>
    <w:rsid w:val="00AE057D"/>
    <w:rsid w:val="00B11616"/>
    <w:rsid w:val="00B1616E"/>
    <w:rsid w:val="00B17204"/>
    <w:rsid w:val="00B7611F"/>
    <w:rsid w:val="00B82D7A"/>
    <w:rsid w:val="00B85261"/>
    <w:rsid w:val="00B86DE9"/>
    <w:rsid w:val="00BC73AC"/>
    <w:rsid w:val="00BC7465"/>
    <w:rsid w:val="00BD3992"/>
    <w:rsid w:val="00BF3DBA"/>
    <w:rsid w:val="00C00A64"/>
    <w:rsid w:val="00C305B1"/>
    <w:rsid w:val="00C318D9"/>
    <w:rsid w:val="00C5065B"/>
    <w:rsid w:val="00CA617F"/>
    <w:rsid w:val="00CB7588"/>
    <w:rsid w:val="00CD465A"/>
    <w:rsid w:val="00CE51C1"/>
    <w:rsid w:val="00D2244B"/>
    <w:rsid w:val="00D4692D"/>
    <w:rsid w:val="00D52BE8"/>
    <w:rsid w:val="00D63DEA"/>
    <w:rsid w:val="00D749D5"/>
    <w:rsid w:val="00D82EEF"/>
    <w:rsid w:val="00D90EB5"/>
    <w:rsid w:val="00DB3902"/>
    <w:rsid w:val="00DE5A5F"/>
    <w:rsid w:val="00DF39A6"/>
    <w:rsid w:val="00E108CB"/>
    <w:rsid w:val="00E15A9B"/>
    <w:rsid w:val="00E474BD"/>
    <w:rsid w:val="00E65359"/>
    <w:rsid w:val="00E7631C"/>
    <w:rsid w:val="00E82908"/>
    <w:rsid w:val="00E8445C"/>
    <w:rsid w:val="00EB1133"/>
    <w:rsid w:val="00EB5208"/>
    <w:rsid w:val="00EE32E2"/>
    <w:rsid w:val="00EF55A2"/>
    <w:rsid w:val="00EF5EAF"/>
    <w:rsid w:val="00F227B9"/>
    <w:rsid w:val="00F35A93"/>
    <w:rsid w:val="00F35E5C"/>
    <w:rsid w:val="00F435AC"/>
    <w:rsid w:val="00F64C4E"/>
    <w:rsid w:val="00F71771"/>
    <w:rsid w:val="00F873E2"/>
    <w:rsid w:val="00FF7425"/>
    <w:rsid w:val="38D26807"/>
    <w:rsid w:val="69101E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A2F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C5065B"/>
    <w:pPr>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pPr>
      <w:pBdr>
        <w:bottom w:val="single" w:sz="6" w:space="1" w:color="000000"/>
      </w:pBdr>
      <w:tabs>
        <w:tab w:val="center" w:pos="4153"/>
        <w:tab w:val="right" w:pos="8306"/>
      </w:tabs>
      <w:snapToGrid w:val="0"/>
      <w:jc w:val="center"/>
    </w:pPr>
    <w:rPr>
      <w:sz w:val="18"/>
      <w:szCs w:val="18"/>
    </w:rPr>
  </w:style>
  <w:style w:type="character" w:styleId="a5">
    <w:name w:val="Hyperlink"/>
    <w:rPr>
      <w:color w:val="0000FF"/>
      <w:u w:val="single"/>
    </w:rPr>
  </w:style>
  <w:style w:type="character" w:customStyle="1" w:styleId="NormalCharacter">
    <w:name w:val="NormalCharacter"/>
    <w:semiHidden/>
  </w:style>
  <w:style w:type="table" w:customStyle="1" w:styleId="TableNormal">
    <w:name w:val="TableNormal"/>
    <w:semiHidden/>
    <w:tblPr>
      <w:tblCellMar>
        <w:top w:w="0" w:type="dxa"/>
        <w:left w:w="0" w:type="dxa"/>
        <w:bottom w:w="0" w:type="dxa"/>
        <w:right w:w="0" w:type="dxa"/>
      </w:tblCellMar>
    </w:tblPr>
  </w:style>
  <w:style w:type="table" w:customStyle="1" w:styleId="TableGrid">
    <w:name w:val="TableGrid"/>
    <w:basedOn w:val="TableNormal"/>
    <w:qFormat/>
    <w:tblPr/>
  </w:style>
  <w:style w:type="paragraph" w:customStyle="1" w:styleId="Acetate">
    <w:name w:val="Acetate"/>
    <w:basedOn w:val="a"/>
    <w:semiHidden/>
    <w:rPr>
      <w:sz w:val="18"/>
      <w:szCs w:val="18"/>
    </w:rPr>
  </w:style>
  <w:style w:type="character" w:customStyle="1" w:styleId="Char0">
    <w:name w:val="页眉 Char"/>
    <w:link w:val="a4"/>
    <w:rPr>
      <w:kern w:val="2"/>
      <w:sz w:val="18"/>
      <w:szCs w:val="18"/>
    </w:rPr>
  </w:style>
  <w:style w:type="character" w:customStyle="1" w:styleId="Char">
    <w:name w:val="页脚 Char"/>
    <w:link w:val="a3"/>
    <w:rPr>
      <w:kern w:val="2"/>
      <w:sz w:val="18"/>
      <w:szCs w:val="18"/>
    </w:rPr>
  </w:style>
  <w:style w:type="paragraph" w:customStyle="1" w:styleId="NormalIndent">
    <w:name w:val="NormalIndent"/>
    <w:basedOn w:val="a"/>
    <w:pPr>
      <w:ind w:firstLine="420"/>
    </w:pPr>
    <w:rPr>
      <w:szCs w:val="20"/>
    </w:rPr>
  </w:style>
  <w:style w:type="paragraph" w:customStyle="1" w:styleId="UserStyle2">
    <w:name w:val="UserStyle_2"/>
    <w:basedOn w:val="a"/>
    <w:pPr>
      <w:spacing w:after="160" w:line="240" w:lineRule="exact"/>
      <w:jc w:val="left"/>
    </w:pPr>
    <w:rPr>
      <w:rFonts w:ascii="Verdana" w:hAnsi="Verdana"/>
      <w:kern w:val="0"/>
      <w:sz w:val="20"/>
      <w:szCs w:val="20"/>
      <w:lang w:eastAsia="en-US"/>
    </w:rPr>
  </w:style>
  <w:style w:type="paragraph" w:styleId="a6">
    <w:name w:val="List Paragraph"/>
    <w:basedOn w:val="a"/>
    <w:uiPriority w:val="34"/>
    <w:qFormat/>
    <w:pPr>
      <w:ind w:firstLineChars="200" w:firstLine="420"/>
    </w:pPr>
  </w:style>
  <w:style w:type="paragraph" w:styleId="a7">
    <w:name w:val="Normal (Web)"/>
    <w:basedOn w:val="a"/>
    <w:uiPriority w:val="99"/>
    <w:semiHidden/>
    <w:unhideWhenUsed/>
    <w:rsid w:val="002C3B5F"/>
    <w:pPr>
      <w:spacing w:before="100" w:beforeAutospacing="1" w:after="100" w:afterAutospacing="1"/>
      <w:jc w:val="left"/>
      <w:textAlignment w:val="auto"/>
    </w:pPr>
    <w:rPr>
      <w:rFonts w:ascii="宋体" w:hAnsi="宋体" w:cs="宋体"/>
      <w:kern w:val="0"/>
      <w:sz w:val="24"/>
    </w:rPr>
  </w:style>
  <w:style w:type="table" w:styleId="a8">
    <w:name w:val="Table Grid"/>
    <w:basedOn w:val="a1"/>
    <w:uiPriority w:val="39"/>
    <w:rsid w:val="0034261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C5065B"/>
    <w:pPr>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pPr>
      <w:pBdr>
        <w:bottom w:val="single" w:sz="6" w:space="1" w:color="000000"/>
      </w:pBdr>
      <w:tabs>
        <w:tab w:val="center" w:pos="4153"/>
        <w:tab w:val="right" w:pos="8306"/>
      </w:tabs>
      <w:snapToGrid w:val="0"/>
      <w:jc w:val="center"/>
    </w:pPr>
    <w:rPr>
      <w:sz w:val="18"/>
      <w:szCs w:val="18"/>
    </w:rPr>
  </w:style>
  <w:style w:type="character" w:styleId="a5">
    <w:name w:val="Hyperlink"/>
    <w:rPr>
      <w:color w:val="0000FF"/>
      <w:u w:val="single"/>
    </w:rPr>
  </w:style>
  <w:style w:type="character" w:customStyle="1" w:styleId="NormalCharacter">
    <w:name w:val="NormalCharacter"/>
    <w:semiHidden/>
  </w:style>
  <w:style w:type="table" w:customStyle="1" w:styleId="TableNormal">
    <w:name w:val="TableNormal"/>
    <w:semiHidden/>
    <w:tblPr>
      <w:tblCellMar>
        <w:top w:w="0" w:type="dxa"/>
        <w:left w:w="0" w:type="dxa"/>
        <w:bottom w:w="0" w:type="dxa"/>
        <w:right w:w="0" w:type="dxa"/>
      </w:tblCellMar>
    </w:tblPr>
  </w:style>
  <w:style w:type="table" w:customStyle="1" w:styleId="TableGrid">
    <w:name w:val="TableGrid"/>
    <w:basedOn w:val="TableNormal"/>
    <w:qFormat/>
    <w:tblPr/>
  </w:style>
  <w:style w:type="paragraph" w:customStyle="1" w:styleId="Acetate">
    <w:name w:val="Acetate"/>
    <w:basedOn w:val="a"/>
    <w:semiHidden/>
    <w:rPr>
      <w:sz w:val="18"/>
      <w:szCs w:val="18"/>
    </w:rPr>
  </w:style>
  <w:style w:type="character" w:customStyle="1" w:styleId="Char0">
    <w:name w:val="页眉 Char"/>
    <w:link w:val="a4"/>
    <w:rPr>
      <w:kern w:val="2"/>
      <w:sz w:val="18"/>
      <w:szCs w:val="18"/>
    </w:rPr>
  </w:style>
  <w:style w:type="character" w:customStyle="1" w:styleId="Char">
    <w:name w:val="页脚 Char"/>
    <w:link w:val="a3"/>
    <w:rPr>
      <w:kern w:val="2"/>
      <w:sz w:val="18"/>
      <w:szCs w:val="18"/>
    </w:rPr>
  </w:style>
  <w:style w:type="paragraph" w:customStyle="1" w:styleId="NormalIndent">
    <w:name w:val="NormalIndent"/>
    <w:basedOn w:val="a"/>
    <w:pPr>
      <w:ind w:firstLine="420"/>
    </w:pPr>
    <w:rPr>
      <w:szCs w:val="20"/>
    </w:rPr>
  </w:style>
  <w:style w:type="paragraph" w:customStyle="1" w:styleId="UserStyle2">
    <w:name w:val="UserStyle_2"/>
    <w:basedOn w:val="a"/>
    <w:pPr>
      <w:spacing w:after="160" w:line="240" w:lineRule="exact"/>
      <w:jc w:val="left"/>
    </w:pPr>
    <w:rPr>
      <w:rFonts w:ascii="Verdana" w:hAnsi="Verdana"/>
      <w:kern w:val="0"/>
      <w:sz w:val="20"/>
      <w:szCs w:val="20"/>
      <w:lang w:eastAsia="en-US"/>
    </w:rPr>
  </w:style>
  <w:style w:type="paragraph" w:styleId="a6">
    <w:name w:val="List Paragraph"/>
    <w:basedOn w:val="a"/>
    <w:uiPriority w:val="34"/>
    <w:qFormat/>
    <w:pPr>
      <w:ind w:firstLineChars="200" w:firstLine="420"/>
    </w:pPr>
  </w:style>
  <w:style w:type="paragraph" w:styleId="a7">
    <w:name w:val="Normal (Web)"/>
    <w:basedOn w:val="a"/>
    <w:uiPriority w:val="99"/>
    <w:semiHidden/>
    <w:unhideWhenUsed/>
    <w:rsid w:val="002C3B5F"/>
    <w:pPr>
      <w:spacing w:before="100" w:beforeAutospacing="1" w:after="100" w:afterAutospacing="1"/>
      <w:jc w:val="left"/>
      <w:textAlignment w:val="auto"/>
    </w:pPr>
    <w:rPr>
      <w:rFonts w:ascii="宋体" w:hAnsi="宋体" w:cs="宋体"/>
      <w:kern w:val="0"/>
      <w:sz w:val="24"/>
    </w:rPr>
  </w:style>
  <w:style w:type="table" w:styleId="a8">
    <w:name w:val="Table Grid"/>
    <w:basedOn w:val="a1"/>
    <w:uiPriority w:val="39"/>
    <w:rsid w:val="0034261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6362377">
      <w:bodyDiv w:val="1"/>
      <w:marLeft w:val="0"/>
      <w:marRight w:val="0"/>
      <w:marTop w:val="0"/>
      <w:marBottom w:val="0"/>
      <w:divBdr>
        <w:top w:val="none" w:sz="0" w:space="0" w:color="auto"/>
        <w:left w:val="none" w:sz="0" w:space="0" w:color="auto"/>
        <w:bottom w:val="none" w:sz="0" w:space="0" w:color="auto"/>
        <w:right w:val="none" w:sz="0" w:space="0" w:color="auto"/>
      </w:divBdr>
    </w:div>
    <w:div w:id="12346591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171</TotalTime>
  <Pages>6</Pages>
  <Words>452</Words>
  <Characters>2579</Characters>
  <Application>Microsoft Office Word</Application>
  <DocSecurity>0</DocSecurity>
  <Lines>21</Lines>
  <Paragraphs>6</Paragraphs>
  <ScaleCrop>false</ScaleCrop>
  <Company/>
  <LinksUpToDate>false</LinksUpToDate>
  <CharactersWithSpaces>3025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胡源</cp:lastModifiedBy>
  <cp:revision>26</cp:revision>
  <cp:lastPrinted>2019-12-16T03:14:00Z</cp:lastPrinted>
  <dcterms:created xsi:type="dcterms:W3CDTF">2024-11-13T08:37:00Z</dcterms:created>
  <dcterms:modified xsi:type="dcterms:W3CDTF">2025-09-24T02:09:00Z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